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0C" w:rsidRPr="00D80DC9" w:rsidRDefault="00724FF3" w:rsidP="00041B80">
      <w:pPr>
        <w:pStyle w:val="ANOTACION"/>
        <w:spacing w:line="246" w:lineRule="exact"/>
        <w:rPr>
          <w:rFonts w:ascii="Verdana" w:hAnsi="Verdana" w:cs="Arial"/>
          <w:sz w:val="24"/>
          <w:szCs w:val="24"/>
        </w:rPr>
      </w:pPr>
      <w:bookmarkStart w:id="0" w:name="_GoBack"/>
      <w:bookmarkEnd w:id="0"/>
      <w:r w:rsidRPr="00D80DC9">
        <w:rPr>
          <w:rFonts w:ascii="Verdana" w:hAnsi="Verdana" w:cs="Arial"/>
          <w:sz w:val="24"/>
          <w:szCs w:val="24"/>
        </w:rPr>
        <w:t>R</w:t>
      </w:r>
      <w:r w:rsidR="00313EEE" w:rsidRPr="00D80DC9">
        <w:rPr>
          <w:rFonts w:ascii="Verdana" w:hAnsi="Verdana" w:cs="Arial"/>
          <w:sz w:val="24"/>
          <w:szCs w:val="24"/>
        </w:rPr>
        <w:t>EGLAMENTO DEL SISTEMA MUNICIPAL ANTICORRUPCIÓN</w:t>
      </w:r>
      <w:r w:rsidR="00C44018" w:rsidRPr="00D80DC9">
        <w:rPr>
          <w:rFonts w:ascii="Verdana" w:hAnsi="Verdana" w:cs="Arial"/>
          <w:sz w:val="24"/>
          <w:szCs w:val="24"/>
        </w:rPr>
        <w:t xml:space="preserve"> DE SAN JUAN DE LOS LAGOS </w:t>
      </w:r>
    </w:p>
    <w:p w:rsidR="00872EDC" w:rsidRPr="00D80DC9" w:rsidRDefault="00872EDC" w:rsidP="00872E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TÍTULO PRIMERO</w:t>
      </w:r>
    </w:p>
    <w:p w:rsidR="00872EDC" w:rsidRPr="00D80DC9" w:rsidRDefault="00872EDC" w:rsidP="00872E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Disposiciones Generales</w:t>
      </w:r>
    </w:p>
    <w:p w:rsidR="00872EDC" w:rsidRPr="00D80DC9" w:rsidRDefault="00872EDC" w:rsidP="00872EDC">
      <w:pPr>
        <w:rPr>
          <w:rFonts w:ascii="Verdana" w:hAnsi="Verdana" w:cs="Arial"/>
          <w:lang w:val="es-ES_tradnl"/>
        </w:rPr>
      </w:pPr>
    </w:p>
    <w:p w:rsidR="00872EDC" w:rsidRPr="00D80DC9" w:rsidRDefault="00872EDC" w:rsidP="00872E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 xml:space="preserve">Capítulo </w:t>
      </w:r>
      <w:r w:rsidR="00EA1138" w:rsidRPr="00D80DC9">
        <w:rPr>
          <w:rFonts w:ascii="Verdana" w:hAnsi="Verdana" w:cs="Arial"/>
          <w:sz w:val="24"/>
          <w:lang w:val="es-ES_tradnl"/>
        </w:rPr>
        <w:t>I</w:t>
      </w:r>
    </w:p>
    <w:p w:rsidR="00872EDC" w:rsidRPr="00D80DC9" w:rsidRDefault="00872EDC" w:rsidP="00872EDC">
      <w:pPr>
        <w:pStyle w:val="Ttulo1"/>
        <w:pBdr>
          <w:bottom w:val="none" w:sz="0" w:space="0" w:color="auto"/>
          <w:between w:val="none" w:sz="0" w:space="0" w:color="auto"/>
        </w:pBdr>
        <w:tabs>
          <w:tab w:val="left" w:pos="0"/>
        </w:tabs>
        <w:spacing w:before="0"/>
        <w:jc w:val="center"/>
        <w:rPr>
          <w:rFonts w:ascii="Verdana" w:hAnsi="Verdana" w:cs="Arial"/>
          <w:sz w:val="24"/>
          <w:lang w:val="es-ES_tradnl"/>
        </w:rPr>
      </w:pPr>
      <w:r w:rsidRPr="00D80DC9">
        <w:rPr>
          <w:rFonts w:ascii="Verdana" w:hAnsi="Verdana" w:cs="Arial"/>
          <w:sz w:val="24"/>
          <w:lang w:val="es-ES_tradnl"/>
        </w:rPr>
        <w:t>Disposiciones generales</w:t>
      </w:r>
    </w:p>
    <w:p w:rsidR="00872EDC" w:rsidRPr="00D80DC9" w:rsidRDefault="00872EDC" w:rsidP="00872EDC">
      <w:pPr>
        <w:rPr>
          <w:rFonts w:ascii="Verdana" w:hAnsi="Verdana" w:cs="Arial"/>
          <w:lang w:val="es-ES_tradnl"/>
        </w:rPr>
      </w:pPr>
    </w:p>
    <w:p w:rsidR="00872EDC" w:rsidRPr="00D80DC9" w:rsidRDefault="00872EDC" w:rsidP="00872EDC">
      <w:pPr>
        <w:pStyle w:val="Ttulo1"/>
        <w:pBdr>
          <w:bottom w:val="none" w:sz="0" w:space="0" w:color="auto"/>
          <w:between w:val="none" w:sz="0" w:space="0" w:color="auto"/>
        </w:pBdr>
        <w:tabs>
          <w:tab w:val="left" w:pos="0"/>
        </w:tabs>
        <w:spacing w:before="0"/>
        <w:rPr>
          <w:rFonts w:ascii="Verdana" w:hAnsi="Verdana" w:cs="Arial"/>
          <w:b w:val="0"/>
          <w:sz w:val="24"/>
          <w:lang w:val="es-ES_tradnl"/>
        </w:rPr>
      </w:pPr>
      <w:r w:rsidRPr="00D80DC9">
        <w:rPr>
          <w:rFonts w:ascii="Verdana" w:hAnsi="Verdana" w:cs="Arial"/>
          <w:sz w:val="24"/>
          <w:lang w:val="es-ES_tradnl"/>
        </w:rPr>
        <w:t>Artículo. 1</w:t>
      </w:r>
      <w:r w:rsidRPr="00D80DC9">
        <w:rPr>
          <w:rFonts w:ascii="Verdana" w:hAnsi="Verdana" w:cs="Arial"/>
          <w:b w:val="0"/>
          <w:sz w:val="24"/>
          <w:lang w:val="es-ES_tradnl"/>
        </w:rPr>
        <w:t>.- El presente Reglamento es de Orden e Interés Público y de observancia general en el territorio del Mu</w:t>
      </w:r>
      <w:r w:rsidR="00C44018" w:rsidRPr="00D80DC9">
        <w:rPr>
          <w:rFonts w:ascii="Verdana" w:hAnsi="Verdana" w:cs="Arial"/>
          <w:b w:val="0"/>
          <w:sz w:val="24"/>
          <w:lang w:val="es-ES_tradnl"/>
        </w:rPr>
        <w:t>nicipio de San Juan de los lagos</w:t>
      </w:r>
      <w:r w:rsidRPr="00D80DC9">
        <w:rPr>
          <w:rFonts w:ascii="Verdana" w:hAnsi="Verdana" w:cs="Arial"/>
          <w:b w:val="0"/>
          <w:sz w:val="24"/>
          <w:lang w:val="es-ES_tradnl"/>
        </w:rPr>
        <w:t xml:space="preserve">, Jalisco. </w:t>
      </w:r>
    </w:p>
    <w:p w:rsidR="00872EDC" w:rsidRPr="00D80DC9" w:rsidRDefault="00872EDC" w:rsidP="00872EDC">
      <w:pPr>
        <w:tabs>
          <w:tab w:val="left" w:pos="709"/>
        </w:tabs>
        <w:spacing w:line="276" w:lineRule="auto"/>
        <w:jc w:val="both"/>
        <w:rPr>
          <w:rFonts w:ascii="Verdana" w:hAnsi="Verdana" w:cs="Arial"/>
          <w:lang w:val="es-ES_tradnl"/>
        </w:rPr>
      </w:pPr>
    </w:p>
    <w:p w:rsidR="001B513D" w:rsidRPr="00B30ED6" w:rsidRDefault="00872EDC" w:rsidP="001B513D">
      <w:pPr>
        <w:tabs>
          <w:tab w:val="left" w:pos="709"/>
        </w:tabs>
        <w:spacing w:line="276" w:lineRule="auto"/>
        <w:jc w:val="both"/>
        <w:rPr>
          <w:rFonts w:ascii="Verdana" w:hAnsi="Verdana" w:cs="Arial"/>
          <w:lang w:val="es-ES_tradnl"/>
        </w:rPr>
      </w:pPr>
      <w:r w:rsidRPr="00D80DC9">
        <w:rPr>
          <w:rFonts w:ascii="Verdana" w:hAnsi="Verdana" w:cs="Arial"/>
          <w:lang w:val="es-ES_tradnl"/>
        </w:rPr>
        <w:t xml:space="preserve">Se expide de conformidad con las facultades otorgadas en los Artículos </w:t>
      </w:r>
      <w:r w:rsidR="000D11CD" w:rsidRPr="00D80DC9">
        <w:rPr>
          <w:rFonts w:ascii="Verdana" w:hAnsi="Verdana" w:cs="Arial"/>
          <w:lang w:val="es-ES_tradnl"/>
        </w:rPr>
        <w:t xml:space="preserve">113 y </w:t>
      </w:r>
      <w:r w:rsidRPr="00D80DC9">
        <w:rPr>
          <w:rFonts w:ascii="Verdana" w:hAnsi="Verdana" w:cs="Arial"/>
          <w:lang w:val="es-ES_tradnl"/>
        </w:rPr>
        <w:t xml:space="preserve">115 </w:t>
      </w:r>
      <w:r w:rsidR="000D11CD" w:rsidRPr="00D80DC9">
        <w:rPr>
          <w:rFonts w:ascii="Verdana" w:hAnsi="Verdana" w:cs="Arial"/>
          <w:lang w:val="es-ES_tradnl"/>
        </w:rPr>
        <w:t xml:space="preserve">fracción II </w:t>
      </w:r>
      <w:r w:rsidRPr="00D80DC9">
        <w:rPr>
          <w:rFonts w:ascii="Verdana" w:hAnsi="Verdana" w:cs="Arial"/>
          <w:lang w:val="es-ES_tradnl"/>
        </w:rPr>
        <w:t xml:space="preserve">de la Constitución Política de los Estados Unidos Mexicanos; </w:t>
      </w:r>
      <w:r w:rsidR="00E1475A" w:rsidRPr="00D80DC9">
        <w:rPr>
          <w:rFonts w:ascii="Verdana" w:hAnsi="Verdana" w:cs="Arial"/>
          <w:lang w:val="es-ES_tradnl"/>
        </w:rPr>
        <w:t xml:space="preserve">artículo 1 de la Ley General del Sistema Nacional Anticorrupción; </w:t>
      </w:r>
      <w:r w:rsidR="00A6384F" w:rsidRPr="00D80DC9">
        <w:rPr>
          <w:rFonts w:ascii="Verdana" w:hAnsi="Verdana" w:cs="Arial"/>
          <w:lang w:val="es-ES_tradnl"/>
        </w:rPr>
        <w:t xml:space="preserve">artículos 9, 10, 49, 75, 94, 100, 102, 208, 213, 215, y 222 de la Ley General de Responsabilidades Administrativas; </w:t>
      </w:r>
      <w:r w:rsidR="00824606" w:rsidRPr="00D80DC9">
        <w:rPr>
          <w:rFonts w:ascii="Verdana" w:hAnsi="Verdana" w:cs="Arial"/>
          <w:lang w:val="es-ES_tradnl"/>
        </w:rPr>
        <w:t xml:space="preserve">artículos </w:t>
      </w:r>
      <w:r w:rsidRPr="00D80DC9">
        <w:rPr>
          <w:rFonts w:ascii="Verdana" w:hAnsi="Verdana" w:cs="Arial"/>
          <w:lang w:val="es-ES_tradnl"/>
        </w:rPr>
        <w:t>77</w:t>
      </w:r>
      <w:r w:rsidR="00824606" w:rsidRPr="00D80DC9">
        <w:rPr>
          <w:rFonts w:ascii="Verdana" w:hAnsi="Verdana" w:cs="Arial"/>
          <w:lang w:val="es-ES_tradnl"/>
        </w:rPr>
        <w:t xml:space="preserve"> fracción II</w:t>
      </w:r>
      <w:r w:rsidRPr="00D80DC9">
        <w:rPr>
          <w:rFonts w:ascii="Verdana" w:hAnsi="Verdana" w:cs="Arial"/>
          <w:lang w:val="es-ES_tradnl"/>
        </w:rPr>
        <w:t xml:space="preserve">, </w:t>
      </w:r>
      <w:r w:rsidR="00824606" w:rsidRPr="00D80DC9">
        <w:rPr>
          <w:rFonts w:ascii="Verdana" w:hAnsi="Verdana" w:cs="Arial"/>
          <w:lang w:val="es-ES_tradnl"/>
        </w:rPr>
        <w:t>90</w:t>
      </w:r>
      <w:r w:rsidR="001B513D" w:rsidRPr="00D80DC9">
        <w:rPr>
          <w:rFonts w:ascii="Verdana" w:hAnsi="Verdana" w:cs="Arial"/>
          <w:lang w:val="es-ES_tradnl"/>
        </w:rPr>
        <w:t xml:space="preserve">, </w:t>
      </w:r>
      <w:r w:rsidR="00824606" w:rsidRPr="00D80DC9">
        <w:rPr>
          <w:rFonts w:ascii="Verdana" w:hAnsi="Verdana" w:cs="Arial"/>
          <w:lang w:val="es-ES_tradnl"/>
        </w:rPr>
        <w:t>91</w:t>
      </w:r>
      <w:r w:rsidR="001B513D" w:rsidRPr="00D80DC9">
        <w:rPr>
          <w:rFonts w:ascii="Verdana" w:hAnsi="Verdana" w:cs="Arial"/>
          <w:lang w:val="es-ES_tradnl"/>
        </w:rPr>
        <w:t>, 99, y 106</w:t>
      </w:r>
      <w:r w:rsidRPr="00D80DC9">
        <w:rPr>
          <w:rFonts w:ascii="Verdana" w:hAnsi="Verdana" w:cs="Arial"/>
          <w:lang w:val="es-ES_tradnl"/>
        </w:rPr>
        <w:t xml:space="preserve"> de la Constitución Política del Estado de Jalisco</w:t>
      </w:r>
      <w:r w:rsidR="00C6699A" w:rsidRPr="00D80DC9">
        <w:rPr>
          <w:rFonts w:ascii="Verdana" w:hAnsi="Verdana" w:cs="Arial"/>
          <w:lang w:val="es-ES_tradnl"/>
        </w:rPr>
        <w:t xml:space="preserve">; </w:t>
      </w:r>
      <w:r w:rsidR="00736C9B" w:rsidRPr="00D80DC9">
        <w:rPr>
          <w:rFonts w:ascii="Verdana" w:hAnsi="Verdana" w:cs="Arial"/>
          <w:lang w:val="es-ES_tradnl"/>
        </w:rPr>
        <w:t>artículos 1</w:t>
      </w:r>
      <w:r w:rsidR="001B513D" w:rsidRPr="00D80DC9">
        <w:rPr>
          <w:rFonts w:ascii="Verdana" w:hAnsi="Verdana" w:cs="Arial"/>
          <w:lang w:val="es-ES_tradnl"/>
        </w:rPr>
        <w:t xml:space="preserve"> y 36 de la </w:t>
      </w:r>
      <w:r w:rsidR="00CE13B8" w:rsidRPr="00D80DC9">
        <w:rPr>
          <w:rFonts w:ascii="Verdana" w:hAnsi="Verdana" w:cs="Arial"/>
          <w:lang w:val="es-ES_tradnl"/>
        </w:rPr>
        <w:t>Ley del Sistema Anticorrupción del Estado de Jalisco</w:t>
      </w:r>
      <w:r w:rsidR="001B513D" w:rsidRPr="00D80DC9">
        <w:rPr>
          <w:rFonts w:ascii="Verdana" w:hAnsi="Verdana" w:cs="Arial"/>
          <w:lang w:val="es-ES_tradnl"/>
        </w:rPr>
        <w:t>;</w:t>
      </w:r>
      <w:r w:rsidR="00736C9B" w:rsidRPr="00D80DC9">
        <w:rPr>
          <w:rFonts w:ascii="Verdana" w:hAnsi="Verdana" w:cs="Arial"/>
          <w:lang w:val="es-ES_tradnl"/>
        </w:rPr>
        <w:t xml:space="preserve"> </w:t>
      </w:r>
      <w:r w:rsidR="00C61C90" w:rsidRPr="00D80DC9">
        <w:rPr>
          <w:rFonts w:ascii="Verdana" w:hAnsi="Verdana" w:cs="Arial"/>
          <w:lang w:val="es-ES_tradnl"/>
        </w:rPr>
        <w:t>artículo</w:t>
      </w:r>
      <w:r w:rsidR="005D4E36" w:rsidRPr="00D80DC9">
        <w:rPr>
          <w:rFonts w:ascii="Verdana" w:hAnsi="Verdana" w:cs="Arial"/>
          <w:lang w:val="es-ES_tradnl"/>
        </w:rPr>
        <w:t>s</w:t>
      </w:r>
      <w:r w:rsidR="00C61C90" w:rsidRPr="00D80DC9">
        <w:rPr>
          <w:rFonts w:ascii="Verdana" w:hAnsi="Verdana" w:cs="Arial"/>
          <w:lang w:val="es-ES_tradnl"/>
        </w:rPr>
        <w:t xml:space="preserve"> 46, 48, 49, 50, 51, 52, y 53 de la Ley de Responsabilidades Políticas y Administrativas del Estado de Jalisco;</w:t>
      </w:r>
      <w:r w:rsidR="00C6699A" w:rsidRPr="00D80DC9">
        <w:rPr>
          <w:rFonts w:ascii="Verdana" w:hAnsi="Verdana" w:cs="Arial"/>
          <w:lang w:val="es-ES_tradnl"/>
        </w:rPr>
        <w:t xml:space="preserve"> </w:t>
      </w:r>
      <w:r w:rsidR="005878A8" w:rsidRPr="00D80DC9">
        <w:rPr>
          <w:rFonts w:ascii="Verdana" w:hAnsi="Verdana" w:cs="Arial"/>
          <w:lang w:val="es-ES_tradnl"/>
        </w:rPr>
        <w:t>artículos 25, 26 y 55 de la Ley para los Servidores Públicos del Estad</w:t>
      </w:r>
      <w:r w:rsidR="008243F6" w:rsidRPr="00D80DC9">
        <w:rPr>
          <w:rFonts w:ascii="Verdana" w:hAnsi="Verdana" w:cs="Arial"/>
          <w:lang w:val="es-ES_tradnl"/>
        </w:rPr>
        <w:t xml:space="preserve">o de Jalisco y sus Municipios, </w:t>
      </w:r>
      <w:r w:rsidRPr="00D80DC9">
        <w:rPr>
          <w:rFonts w:ascii="Verdana" w:hAnsi="Verdana" w:cs="Arial"/>
          <w:lang w:val="es-ES_tradnl"/>
        </w:rPr>
        <w:t xml:space="preserve">así como los Artículos 37 fracción </w:t>
      </w:r>
      <w:r w:rsidRPr="00B30ED6">
        <w:rPr>
          <w:rFonts w:ascii="Verdana" w:hAnsi="Verdana" w:cs="Arial"/>
          <w:lang w:val="es-ES_tradnl"/>
        </w:rPr>
        <w:t>II,</w:t>
      </w:r>
      <w:r w:rsidRPr="00D80DC9">
        <w:rPr>
          <w:rFonts w:ascii="Verdana" w:hAnsi="Verdana" w:cs="Arial"/>
          <w:lang w:val="es-ES_tradnl"/>
        </w:rPr>
        <w:t xml:space="preserve"> 40</w:t>
      </w:r>
      <w:r w:rsidR="00736C9B" w:rsidRPr="00D80DC9">
        <w:rPr>
          <w:rFonts w:ascii="Verdana" w:hAnsi="Verdana" w:cs="Arial"/>
          <w:lang w:val="es-ES_tradnl"/>
        </w:rPr>
        <w:t xml:space="preserve"> fracción II</w:t>
      </w:r>
      <w:r w:rsidRPr="00D80DC9">
        <w:rPr>
          <w:rFonts w:ascii="Verdana" w:hAnsi="Verdana" w:cs="Arial"/>
          <w:lang w:val="es-ES_tradnl"/>
        </w:rPr>
        <w:t xml:space="preserve">, </w:t>
      </w:r>
      <w:r w:rsidR="00736C9B" w:rsidRPr="00D80DC9">
        <w:rPr>
          <w:rFonts w:ascii="Verdana" w:hAnsi="Verdana" w:cs="Arial"/>
          <w:lang w:val="es-ES_tradnl"/>
        </w:rPr>
        <w:t xml:space="preserve">y </w:t>
      </w:r>
      <w:r w:rsidRPr="00D80DC9">
        <w:rPr>
          <w:rFonts w:ascii="Verdana" w:hAnsi="Verdana" w:cs="Arial"/>
          <w:lang w:val="es-ES_tradnl"/>
        </w:rPr>
        <w:t>44 de la Ley del Gobierno y la Administración Pública Municipal</w:t>
      </w:r>
      <w:r w:rsidR="001B513D" w:rsidRPr="00D80DC9">
        <w:rPr>
          <w:rFonts w:ascii="Verdana" w:hAnsi="Verdana" w:cs="Arial"/>
          <w:lang w:val="es-ES_tradnl"/>
        </w:rPr>
        <w:t xml:space="preserve"> y </w:t>
      </w:r>
      <w:r w:rsidR="001B513D" w:rsidRPr="00B30ED6">
        <w:rPr>
          <w:rFonts w:ascii="Verdana" w:hAnsi="Verdana" w:cs="Arial"/>
          <w:lang w:val="es-ES_tradnl"/>
        </w:rPr>
        <w:t xml:space="preserve">los artículos 25 fracciones XII,  XXXII, XXXIX,  92 fracción XXVIII, 121,  27 fracción VII, 36 fracción I, 171 fracción II, </w:t>
      </w:r>
      <w:r w:rsidR="002D6FCB" w:rsidRPr="00B30ED6">
        <w:rPr>
          <w:rFonts w:ascii="Verdana" w:hAnsi="Verdana" w:cs="Arial"/>
          <w:lang w:val="es-ES_tradnl"/>
        </w:rPr>
        <w:t>y 196 fracción VIII</w:t>
      </w:r>
      <w:r w:rsidR="00A4028C" w:rsidRPr="00B30ED6">
        <w:rPr>
          <w:rFonts w:ascii="Verdana" w:hAnsi="Verdana" w:cs="Arial"/>
          <w:lang w:val="es-ES_tradnl"/>
        </w:rPr>
        <w:t>, XVI, XVII y XVIII</w:t>
      </w:r>
      <w:r w:rsidR="00DE500B" w:rsidRPr="00B30ED6">
        <w:rPr>
          <w:rFonts w:ascii="Verdana" w:hAnsi="Verdana" w:cs="Arial"/>
          <w:lang w:val="es-ES_tradnl"/>
        </w:rPr>
        <w:t xml:space="preserve"> del Reglamento del </w:t>
      </w:r>
      <w:r w:rsidR="00B30ED6" w:rsidRPr="00B30ED6">
        <w:rPr>
          <w:rFonts w:ascii="Verdana" w:hAnsi="Verdana" w:cs="Arial"/>
          <w:color w:val="FF0000"/>
          <w:lang w:val="es-ES_tradnl"/>
        </w:rPr>
        <w:t>H</w:t>
      </w:r>
      <w:r w:rsidR="00B30ED6" w:rsidRPr="00B30ED6">
        <w:rPr>
          <w:rFonts w:ascii="Verdana" w:hAnsi="Verdana" w:cs="Arial"/>
          <w:lang w:val="es-ES_tradnl"/>
        </w:rPr>
        <w:t xml:space="preserve">. </w:t>
      </w:r>
      <w:r w:rsidR="00DE500B" w:rsidRPr="00B30ED6">
        <w:rPr>
          <w:rFonts w:ascii="Verdana" w:hAnsi="Verdana" w:cs="Arial"/>
          <w:lang w:val="es-ES_tradnl"/>
        </w:rPr>
        <w:t xml:space="preserve">Ayuntamiento </w:t>
      </w:r>
      <w:r w:rsidR="001B513D" w:rsidRPr="00B30ED6">
        <w:rPr>
          <w:rFonts w:ascii="Verdana" w:hAnsi="Verdana" w:cs="Arial"/>
          <w:lang w:val="es-ES_tradnl"/>
        </w:rPr>
        <w:t xml:space="preserve">de </w:t>
      </w:r>
      <w:r w:rsidR="00C44018" w:rsidRPr="00B30ED6">
        <w:rPr>
          <w:rFonts w:ascii="Verdana" w:hAnsi="Verdana" w:cs="Arial"/>
          <w:lang w:val="es-ES_tradnl"/>
        </w:rPr>
        <w:t>San Juan de los Lagos</w:t>
      </w:r>
      <w:r w:rsidR="001B513D" w:rsidRPr="00B30ED6">
        <w:rPr>
          <w:rFonts w:ascii="Verdana" w:hAnsi="Verdana" w:cs="Arial"/>
          <w:lang w:val="es-ES_tradnl"/>
        </w:rPr>
        <w:t>.</w:t>
      </w:r>
      <w:r w:rsidR="00D81CB6" w:rsidRPr="00B30ED6">
        <w:rPr>
          <w:rFonts w:ascii="Verdana" w:hAnsi="Verdana" w:cs="Arial"/>
          <w:lang w:val="es-ES_tradnl"/>
        </w:rPr>
        <w:t xml:space="preserve"> </w:t>
      </w:r>
    </w:p>
    <w:p w:rsidR="00872EDC" w:rsidRPr="00B30ED6" w:rsidRDefault="00872EDC" w:rsidP="00872EDC">
      <w:pPr>
        <w:tabs>
          <w:tab w:val="left" w:pos="709"/>
        </w:tabs>
        <w:spacing w:line="276" w:lineRule="auto"/>
        <w:jc w:val="both"/>
        <w:rPr>
          <w:rFonts w:ascii="Verdana" w:hAnsi="Verdana" w:cs="Arial"/>
          <w:lang w:val="es-ES_tradnl"/>
        </w:rPr>
      </w:pP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Capítulo I</w:t>
      </w:r>
      <w:r w:rsidR="00EA1138" w:rsidRPr="00D80DC9">
        <w:rPr>
          <w:rFonts w:ascii="Verdana" w:hAnsi="Verdana"/>
          <w:b/>
          <w:sz w:val="24"/>
          <w:szCs w:val="24"/>
        </w:rPr>
        <w:t>I</w:t>
      </w: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Objeto de</w:t>
      </w:r>
      <w:r w:rsidR="00313EEE" w:rsidRPr="00D80DC9">
        <w:rPr>
          <w:rFonts w:ascii="Verdana" w:hAnsi="Verdana"/>
          <w:b/>
          <w:sz w:val="24"/>
          <w:szCs w:val="24"/>
        </w:rPr>
        <w:t>l Reglamento</w:t>
      </w:r>
    </w:p>
    <w:p w:rsidR="00B02BC6" w:rsidRPr="00D80DC9" w:rsidRDefault="00B02BC6" w:rsidP="00B02BC6">
      <w:pPr>
        <w:pStyle w:val="Texto"/>
        <w:spacing w:after="0" w:line="240" w:lineRule="auto"/>
        <w:ind w:firstLine="0"/>
        <w:jc w:val="center"/>
        <w:rPr>
          <w:rFonts w:ascii="Verdana" w:hAnsi="Verdana"/>
          <w:b/>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EA1138" w:rsidRPr="00D80DC9">
        <w:rPr>
          <w:rFonts w:ascii="Verdana" w:hAnsi="Verdana"/>
          <w:b/>
          <w:sz w:val="24"/>
          <w:szCs w:val="24"/>
        </w:rPr>
        <w:t>2</w:t>
      </w:r>
      <w:r w:rsidRPr="00D80DC9">
        <w:rPr>
          <w:rFonts w:ascii="Verdana" w:hAnsi="Verdana"/>
          <w:b/>
          <w:sz w:val="24"/>
          <w:szCs w:val="24"/>
        </w:rPr>
        <w:t>.</w:t>
      </w:r>
      <w:r w:rsidRPr="00D80DC9">
        <w:rPr>
          <w:rFonts w:ascii="Verdana" w:hAnsi="Verdana"/>
          <w:sz w:val="24"/>
          <w:szCs w:val="24"/>
        </w:rPr>
        <w:t xml:space="preserve"> </w:t>
      </w:r>
      <w:r w:rsidR="00313EEE" w:rsidRPr="00D80DC9">
        <w:rPr>
          <w:rFonts w:ascii="Verdana" w:hAnsi="Verdana"/>
          <w:sz w:val="24"/>
          <w:szCs w:val="24"/>
        </w:rPr>
        <w:t xml:space="preserve">El </w:t>
      </w:r>
      <w:r w:rsidRPr="00D80DC9">
        <w:rPr>
          <w:rFonts w:ascii="Verdana" w:hAnsi="Verdana"/>
          <w:sz w:val="24"/>
          <w:szCs w:val="24"/>
        </w:rPr>
        <w:t xml:space="preserve">presente </w:t>
      </w:r>
      <w:r w:rsidR="00313EEE" w:rsidRPr="00D80DC9">
        <w:rPr>
          <w:rFonts w:ascii="Verdana" w:hAnsi="Verdana"/>
          <w:sz w:val="24"/>
          <w:szCs w:val="24"/>
        </w:rPr>
        <w:t xml:space="preserve">reglamento </w:t>
      </w:r>
      <w:r w:rsidRPr="00D80DC9">
        <w:rPr>
          <w:rFonts w:ascii="Verdana" w:hAnsi="Verdana"/>
          <w:sz w:val="24"/>
          <w:szCs w:val="24"/>
        </w:rPr>
        <w:t xml:space="preserve">tiene por objeto establecer las bases de </w:t>
      </w:r>
      <w:r w:rsidR="00313EEE" w:rsidRPr="00D80DC9">
        <w:rPr>
          <w:rFonts w:ascii="Verdana" w:hAnsi="Verdana"/>
          <w:sz w:val="24"/>
          <w:szCs w:val="24"/>
        </w:rPr>
        <w:t xml:space="preserve">creación, </w:t>
      </w:r>
      <w:r w:rsidR="00313EEE" w:rsidRPr="00B01362">
        <w:rPr>
          <w:rFonts w:ascii="Verdana" w:hAnsi="Verdana"/>
          <w:sz w:val="24"/>
          <w:szCs w:val="24"/>
        </w:rPr>
        <w:t>estructura y funcionamiento del Sistema Municipal Anticorrupción</w:t>
      </w:r>
      <w:r w:rsidR="002D6FCB" w:rsidRPr="00B01362">
        <w:rPr>
          <w:rFonts w:ascii="Verdana" w:hAnsi="Verdana"/>
          <w:sz w:val="24"/>
          <w:szCs w:val="24"/>
        </w:rPr>
        <w:t xml:space="preserve"> </w:t>
      </w:r>
      <w:r w:rsidR="00035FD7" w:rsidRPr="00B01362">
        <w:rPr>
          <w:rFonts w:ascii="Verdana" w:hAnsi="Verdana"/>
          <w:sz w:val="24"/>
          <w:szCs w:val="24"/>
        </w:rPr>
        <w:t>de San Juan de los Lagos, con el propósito de</w:t>
      </w:r>
      <w:r w:rsidRPr="00B01362">
        <w:rPr>
          <w:rFonts w:ascii="Verdana" w:hAnsi="Verdana"/>
          <w:sz w:val="24"/>
          <w:szCs w:val="24"/>
        </w:rPr>
        <w:t xml:space="preserve"> que las autoridades competentes prevengan,</w:t>
      </w:r>
      <w:r w:rsidR="00035FD7" w:rsidRPr="00B01362">
        <w:rPr>
          <w:rFonts w:ascii="Verdana" w:hAnsi="Verdana"/>
          <w:sz w:val="24"/>
          <w:szCs w:val="24"/>
        </w:rPr>
        <w:t xml:space="preserve"> detecten,</w:t>
      </w:r>
      <w:r w:rsidRPr="00B01362">
        <w:rPr>
          <w:rFonts w:ascii="Verdana" w:hAnsi="Verdana"/>
          <w:sz w:val="24"/>
          <w:szCs w:val="24"/>
        </w:rPr>
        <w:t xml:space="preserve"> investiguen y sancionen las faltas administrativas </w:t>
      </w:r>
      <w:r w:rsidR="00D81CB6" w:rsidRPr="00B01362">
        <w:rPr>
          <w:rFonts w:ascii="Verdana" w:hAnsi="Verdana"/>
          <w:sz w:val="24"/>
          <w:szCs w:val="24"/>
        </w:rPr>
        <w:t>así como</w:t>
      </w:r>
      <w:r w:rsidRPr="00B01362">
        <w:rPr>
          <w:rFonts w:ascii="Verdana" w:hAnsi="Verdana"/>
          <w:sz w:val="24"/>
          <w:szCs w:val="24"/>
        </w:rPr>
        <w:t xml:space="preserve"> los hechos</w:t>
      </w:r>
      <w:r w:rsidRPr="00D80DC9">
        <w:rPr>
          <w:rFonts w:ascii="Verdana" w:hAnsi="Verdana"/>
          <w:sz w:val="24"/>
          <w:szCs w:val="24"/>
        </w:rPr>
        <w:t xml:space="preserve"> de corrupción</w:t>
      </w:r>
      <w:r w:rsidR="005D4E36" w:rsidRPr="00D80DC9">
        <w:rPr>
          <w:rFonts w:ascii="Verdana" w:hAnsi="Verdana"/>
          <w:sz w:val="24"/>
          <w:szCs w:val="24"/>
        </w:rPr>
        <w:t xml:space="preserve"> de conformidad con la Ley General de Responsabilidades Administrativas y la Ley de Responsabilidades Políticas y Administrativas del Estado de Jalisco</w:t>
      </w:r>
      <w:r w:rsidRPr="00D80DC9">
        <w:rPr>
          <w:rFonts w:ascii="Verdana" w:hAnsi="Verdana"/>
          <w:sz w:val="24"/>
          <w:szCs w:val="24"/>
        </w:rPr>
        <w:t>.</w:t>
      </w:r>
    </w:p>
    <w:p w:rsidR="004A6256" w:rsidRPr="00D80DC9" w:rsidRDefault="004A6256" w:rsidP="00041B80">
      <w:pPr>
        <w:pStyle w:val="Texto"/>
        <w:spacing w:line="246" w:lineRule="exact"/>
        <w:rPr>
          <w:rFonts w:ascii="Verdana" w:hAnsi="Verdana"/>
          <w:sz w:val="24"/>
          <w:szCs w:val="24"/>
        </w:rPr>
      </w:pPr>
    </w:p>
    <w:p w:rsidR="00C1290C" w:rsidRPr="00D80DC9" w:rsidRDefault="00C1290C" w:rsidP="00041B80">
      <w:pPr>
        <w:pStyle w:val="Texto"/>
        <w:spacing w:line="246" w:lineRule="exact"/>
        <w:rPr>
          <w:rFonts w:ascii="Verdana" w:hAnsi="Verdana"/>
          <w:sz w:val="24"/>
          <w:szCs w:val="24"/>
        </w:rPr>
      </w:pPr>
      <w:r w:rsidRPr="00D80DC9">
        <w:rPr>
          <w:rFonts w:ascii="Verdana" w:hAnsi="Verdana"/>
          <w:b/>
          <w:sz w:val="24"/>
          <w:szCs w:val="24"/>
        </w:rPr>
        <w:t xml:space="preserve">Artículo </w:t>
      </w:r>
      <w:r w:rsidR="00EA1138" w:rsidRPr="00D80DC9">
        <w:rPr>
          <w:rFonts w:ascii="Verdana" w:hAnsi="Verdana"/>
          <w:b/>
          <w:sz w:val="24"/>
          <w:szCs w:val="24"/>
        </w:rPr>
        <w:t>3</w:t>
      </w:r>
      <w:r w:rsidRPr="00D80DC9">
        <w:rPr>
          <w:rFonts w:ascii="Verdana" w:hAnsi="Verdana"/>
          <w:b/>
          <w:sz w:val="24"/>
          <w:szCs w:val="24"/>
        </w:rPr>
        <w:t>.</w:t>
      </w:r>
      <w:r w:rsidRPr="00D80DC9">
        <w:rPr>
          <w:rFonts w:ascii="Verdana" w:hAnsi="Verdana"/>
          <w:sz w:val="24"/>
          <w:szCs w:val="24"/>
        </w:rPr>
        <w:t xml:space="preserve"> Son objetivos de est</w:t>
      </w:r>
      <w:r w:rsidR="00EA1138" w:rsidRPr="00D80DC9">
        <w:rPr>
          <w:rFonts w:ascii="Verdana" w:hAnsi="Verdana"/>
          <w:sz w:val="24"/>
          <w:szCs w:val="24"/>
        </w:rPr>
        <w:t>e</w:t>
      </w:r>
      <w:r w:rsidRPr="00D80DC9">
        <w:rPr>
          <w:rFonts w:ascii="Verdana" w:hAnsi="Verdana"/>
          <w:sz w:val="24"/>
          <w:szCs w:val="24"/>
        </w:rPr>
        <w:t xml:space="preserve"> </w:t>
      </w:r>
      <w:r w:rsidR="00D54A41" w:rsidRPr="00D80DC9">
        <w:rPr>
          <w:rFonts w:ascii="Verdana" w:hAnsi="Verdana"/>
          <w:sz w:val="24"/>
          <w:szCs w:val="24"/>
        </w:rPr>
        <w:t>Reglamento</w:t>
      </w:r>
      <w:r w:rsidRPr="00D80DC9">
        <w:rPr>
          <w:rFonts w:ascii="Verdana" w:hAnsi="Verdana"/>
          <w:sz w:val="24"/>
          <w:szCs w:val="24"/>
        </w:rPr>
        <w:t>:</w:t>
      </w:r>
    </w:p>
    <w:p w:rsidR="004A6256" w:rsidRPr="00D80DC9" w:rsidRDefault="004A6256" w:rsidP="00041B80">
      <w:pPr>
        <w:pStyle w:val="Texto"/>
        <w:spacing w:line="246" w:lineRule="exact"/>
        <w:rPr>
          <w:rFonts w:ascii="Verdana" w:hAnsi="Verdana"/>
          <w:sz w:val="24"/>
          <w:szCs w:val="24"/>
        </w:rPr>
      </w:pP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Integrar al Municipio en el Sistema Estatal Anticorrupción;</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mecanismos de coordinación entre los diversos órganos de combate a la corrupción en el Estado y los municipios, armonizándose con el Sistema Nacional;</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bases mínimas, para la prevención</w:t>
      </w:r>
      <w:r w:rsidRPr="00D80DC9">
        <w:rPr>
          <w:rFonts w:ascii="Verdana" w:hAnsi="Verdana"/>
        </w:rPr>
        <w:t>, disuasión, detección y corrección</w:t>
      </w:r>
      <w:r w:rsidRPr="00D80DC9">
        <w:rPr>
          <w:rFonts w:ascii="Verdana" w:eastAsia="MS Mincho" w:hAnsi="Verdana" w:cs="Arial"/>
          <w:lang w:eastAsia="ja-JP"/>
        </w:rPr>
        <w:t xml:space="preserve"> de las faltas administrativas y los hechos que la ley señale como delitos en materia de corrupción;</w:t>
      </w:r>
    </w:p>
    <w:p w:rsidR="009408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 xml:space="preserve">Establecer las bases para la emisión de políticas públicas integrales en el combate a la corrupción, así como en la fiscalización y control de los recursos públicos, armonizándose con </w:t>
      </w:r>
      <w:r w:rsidR="00940856" w:rsidRPr="00D80DC9">
        <w:rPr>
          <w:rFonts w:ascii="Verdana" w:eastAsia="MS Mincho" w:hAnsi="Verdana" w:cs="Arial"/>
          <w:lang w:eastAsia="ja-JP"/>
        </w:rPr>
        <w:t xml:space="preserve">los </w:t>
      </w:r>
      <w:r w:rsidRPr="00D80DC9">
        <w:rPr>
          <w:rFonts w:ascii="Verdana" w:eastAsia="MS Mincho" w:hAnsi="Verdana" w:cs="Arial"/>
          <w:lang w:eastAsia="ja-JP"/>
        </w:rPr>
        <w:t>Sistema</w:t>
      </w:r>
      <w:r w:rsidR="00940856" w:rsidRPr="00D80DC9">
        <w:rPr>
          <w:rFonts w:ascii="Verdana" w:eastAsia="MS Mincho" w:hAnsi="Verdana" w:cs="Arial"/>
          <w:lang w:eastAsia="ja-JP"/>
        </w:rPr>
        <w:t xml:space="preserve">s </w:t>
      </w:r>
      <w:r w:rsidR="002D6FCB" w:rsidRPr="00D80DC9">
        <w:rPr>
          <w:rFonts w:ascii="Verdana" w:eastAsia="MS Mincho" w:hAnsi="Verdana" w:cs="Arial"/>
          <w:lang w:eastAsia="ja-JP"/>
        </w:rPr>
        <w:t xml:space="preserve">Nacional y </w:t>
      </w:r>
      <w:r w:rsidR="00940856" w:rsidRPr="00D80DC9">
        <w:rPr>
          <w:rFonts w:ascii="Verdana" w:eastAsia="MS Mincho" w:hAnsi="Verdana" w:cs="Arial"/>
          <w:lang w:eastAsia="ja-JP"/>
        </w:rPr>
        <w:t>Estatal</w:t>
      </w:r>
      <w:r w:rsidRPr="00D80DC9">
        <w:rPr>
          <w:rFonts w:ascii="Verdana" w:eastAsia="MS Mincho" w:hAnsi="Verdana" w:cs="Arial"/>
          <w:lang w:eastAsia="ja-JP"/>
        </w:rPr>
        <w:t>;</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 xml:space="preserve">Establecer las directrices básicas que definan la coordinación de las autoridades competentes para la generación de políticas públicas en materia de prevención, investigación, detección, control, sanción, disuasión y combate a la corrupción armonizándose con </w:t>
      </w:r>
      <w:r w:rsidR="00940856" w:rsidRPr="00D80DC9">
        <w:rPr>
          <w:rFonts w:ascii="Verdana" w:eastAsia="MS Mincho" w:hAnsi="Verdana" w:cs="Arial"/>
          <w:lang w:eastAsia="ja-JP"/>
        </w:rPr>
        <w:t xml:space="preserve">los </w:t>
      </w:r>
      <w:r w:rsidRPr="00D80DC9">
        <w:rPr>
          <w:rFonts w:ascii="Verdana" w:eastAsia="MS Mincho" w:hAnsi="Verdana" w:cs="Arial"/>
          <w:lang w:eastAsia="ja-JP"/>
        </w:rPr>
        <w:t>Sistema</w:t>
      </w:r>
      <w:r w:rsidR="00940856" w:rsidRPr="00D80DC9">
        <w:rPr>
          <w:rFonts w:ascii="Verdana" w:eastAsia="MS Mincho" w:hAnsi="Verdana" w:cs="Arial"/>
          <w:lang w:eastAsia="ja-JP"/>
        </w:rPr>
        <w:t>s</w:t>
      </w:r>
      <w:r w:rsidRPr="00D80DC9">
        <w:rPr>
          <w:rFonts w:ascii="Verdana" w:eastAsia="MS Mincho" w:hAnsi="Verdana" w:cs="Arial"/>
          <w:lang w:eastAsia="ja-JP"/>
        </w:rPr>
        <w:t xml:space="preserve"> </w:t>
      </w:r>
      <w:r w:rsidR="00495A42" w:rsidRPr="00D80DC9">
        <w:rPr>
          <w:rFonts w:ascii="Verdana" w:eastAsia="MS Mincho" w:hAnsi="Verdana" w:cs="Arial"/>
          <w:lang w:eastAsia="ja-JP"/>
        </w:rPr>
        <w:t xml:space="preserve">Nacional y </w:t>
      </w:r>
      <w:r w:rsidR="00940856" w:rsidRPr="00D80DC9">
        <w:rPr>
          <w:rFonts w:ascii="Verdana" w:eastAsia="MS Mincho" w:hAnsi="Verdana" w:cs="Arial"/>
          <w:lang w:eastAsia="ja-JP"/>
        </w:rPr>
        <w:t>Estatal</w:t>
      </w:r>
      <w:r w:rsidRPr="00D80DC9">
        <w:rPr>
          <w:rFonts w:ascii="Verdana" w:eastAsia="MS Mincho" w:hAnsi="Verdana" w:cs="Arial"/>
          <w:lang w:eastAsia="ja-JP"/>
        </w:rPr>
        <w:t>;</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 xml:space="preserve">Regular la organización y funcionamiento del Sistema Municipal Anticorrupción, su </w:t>
      </w:r>
      <w:r w:rsidR="00CE13B8" w:rsidRPr="00D80DC9">
        <w:rPr>
          <w:rFonts w:ascii="Verdana" w:eastAsia="MS Mincho" w:hAnsi="Verdana" w:cs="Arial"/>
          <w:lang w:eastAsia="ja-JP"/>
        </w:rPr>
        <w:t>Comité y</w:t>
      </w:r>
      <w:r w:rsidRPr="00D80DC9">
        <w:rPr>
          <w:rFonts w:ascii="Verdana" w:eastAsia="MS Mincho" w:hAnsi="Verdana" w:cs="Arial"/>
          <w:lang w:eastAsia="ja-JP"/>
        </w:rPr>
        <w:t xml:space="preserve"> su Secretaría Ejecutiva, así como establecer las bases de coordinación entre sus integrantes;</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 xml:space="preserve">Establecer las bases, principios y procedimientos para la organización y funcionamiento del </w:t>
      </w:r>
      <w:r w:rsidR="00CE13B8" w:rsidRPr="00D80DC9">
        <w:rPr>
          <w:rFonts w:ascii="Verdana" w:eastAsia="MS Mincho" w:hAnsi="Verdana" w:cs="Arial"/>
          <w:lang w:eastAsia="ja-JP"/>
        </w:rPr>
        <w:t>Comité de</w:t>
      </w:r>
      <w:r w:rsidRPr="00D80DC9">
        <w:rPr>
          <w:rFonts w:ascii="Verdana" w:eastAsia="MS Mincho" w:hAnsi="Verdana" w:cs="Arial"/>
          <w:lang w:eastAsia="ja-JP"/>
        </w:rPr>
        <w:t xml:space="preserve"> Participación</w:t>
      </w:r>
      <w:r w:rsidR="00066097" w:rsidRPr="00D80DC9">
        <w:rPr>
          <w:rFonts w:ascii="Verdana" w:eastAsia="MS Mincho" w:hAnsi="Verdana" w:cs="Arial"/>
          <w:lang w:eastAsia="ja-JP"/>
        </w:rPr>
        <w:t xml:space="preserve"> Social</w:t>
      </w:r>
      <w:r w:rsidR="00980942" w:rsidRPr="00D80DC9">
        <w:rPr>
          <w:rFonts w:ascii="Verdana" w:eastAsia="MS Mincho" w:hAnsi="Verdana" w:cs="Arial"/>
          <w:lang w:eastAsia="ja-JP"/>
        </w:rPr>
        <w:t xml:space="preserve"> Municipal</w:t>
      </w:r>
      <w:r w:rsidRPr="00D80DC9">
        <w:rPr>
          <w:rFonts w:ascii="Verdana" w:eastAsia="MS Mincho" w:hAnsi="Verdana" w:cs="Arial"/>
          <w:lang w:eastAsia="ja-JP"/>
        </w:rPr>
        <w:t>;</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Establecer las bases y políticas para la promoción, fomento y difusión de la cultura de integridad en el servicio público, así como de la rendición de cuentas, de la transparencia, de la fiscalización y del control de los recursos públicos;</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 xml:space="preserve">Establecer las acciones permanentes que aseguren la integridad y el comportamiento ético de los servidores públicos, así como crear las bases mínimas para que el Gobierno Municipal de </w:t>
      </w:r>
      <w:r w:rsidR="00C44018" w:rsidRPr="00D80DC9">
        <w:rPr>
          <w:rFonts w:ascii="Verdana" w:eastAsia="MS Mincho" w:hAnsi="Verdana" w:cs="Arial"/>
          <w:lang w:eastAsia="ja-JP"/>
        </w:rPr>
        <w:t>San Juan de los Lagos</w:t>
      </w:r>
      <w:r w:rsidR="00CE13B8" w:rsidRPr="00D80DC9">
        <w:rPr>
          <w:rFonts w:ascii="Verdana" w:eastAsia="MS Mincho" w:hAnsi="Verdana" w:cs="Arial"/>
          <w:lang w:eastAsia="ja-JP"/>
        </w:rPr>
        <w:t xml:space="preserve"> establezca</w:t>
      </w:r>
      <w:r w:rsidRPr="00D80DC9">
        <w:rPr>
          <w:rFonts w:ascii="Verdana" w:eastAsia="MS Mincho" w:hAnsi="Verdana" w:cs="Arial"/>
          <w:lang w:eastAsia="ja-JP"/>
        </w:rPr>
        <w:t xml:space="preserve"> políticas eficaces de ética pública y responsabilidad en el servicio públi</w:t>
      </w:r>
      <w:r w:rsidR="00CF3C7E" w:rsidRPr="00D80DC9">
        <w:rPr>
          <w:rFonts w:ascii="Verdana" w:eastAsia="MS Mincho" w:hAnsi="Verdana" w:cs="Arial"/>
          <w:lang w:eastAsia="ja-JP"/>
        </w:rPr>
        <w:t>co incluyendo la emisión de un C</w:t>
      </w:r>
      <w:r w:rsidRPr="00D80DC9">
        <w:rPr>
          <w:rFonts w:ascii="Verdana" w:eastAsia="MS Mincho" w:hAnsi="Verdana" w:cs="Arial"/>
          <w:lang w:eastAsia="ja-JP"/>
        </w:rPr>
        <w:t>ódigo de Ética</w:t>
      </w:r>
      <w:r w:rsidR="00980942" w:rsidRPr="00D80DC9">
        <w:rPr>
          <w:rFonts w:ascii="Verdana" w:eastAsia="MS Mincho" w:hAnsi="Verdana" w:cs="Arial"/>
          <w:lang w:eastAsia="ja-JP"/>
        </w:rPr>
        <w:t>;</w:t>
      </w:r>
    </w:p>
    <w:p w:rsidR="004A6256" w:rsidRPr="00D80DC9" w:rsidRDefault="002D6FCB"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hAnsi="Verdana"/>
        </w:rPr>
        <w:t>Establecer las bases de coordinación entre el sistema municipal anticorrupción y el de fiscalización municipal</w:t>
      </w:r>
      <w:r w:rsidRPr="00D80DC9">
        <w:rPr>
          <w:rFonts w:ascii="Verdana" w:eastAsia="MS Mincho" w:hAnsi="Verdana" w:cs="Arial"/>
          <w:lang w:eastAsia="ja-JP"/>
        </w:rPr>
        <w:t xml:space="preserve">; </w:t>
      </w:r>
      <w:r w:rsidR="004A6256" w:rsidRPr="00D80DC9">
        <w:rPr>
          <w:rFonts w:ascii="Verdana" w:eastAsia="MS Mincho" w:hAnsi="Verdana" w:cs="Arial"/>
          <w:lang w:eastAsia="ja-JP"/>
        </w:rPr>
        <w:t>y</w:t>
      </w:r>
    </w:p>
    <w:p w:rsidR="004A6256" w:rsidRPr="00D80DC9" w:rsidRDefault="004A6256" w:rsidP="00CA18DF">
      <w:pPr>
        <w:numPr>
          <w:ilvl w:val="0"/>
          <w:numId w:val="1"/>
        </w:numPr>
        <w:tabs>
          <w:tab w:val="left" w:pos="0"/>
        </w:tabs>
        <w:ind w:left="567" w:right="-232" w:hanging="142"/>
        <w:contextualSpacing/>
        <w:jc w:val="both"/>
        <w:rPr>
          <w:rFonts w:ascii="Verdana" w:eastAsia="MS Mincho" w:hAnsi="Verdana" w:cs="Arial"/>
          <w:lang w:eastAsia="ja-JP"/>
        </w:rPr>
      </w:pPr>
      <w:r w:rsidRPr="00D80DC9">
        <w:rPr>
          <w:rFonts w:ascii="Verdana" w:eastAsia="MS Mincho" w:hAnsi="Verdana" w:cs="Arial"/>
          <w:lang w:eastAsia="ja-JP"/>
        </w:rPr>
        <w:t xml:space="preserve">Establecer las bases para crear e implementar sistemas electrónicos para el suministro, intercambio, sistematización y actualización de la información que generen las instituciones competentes de los órdenes de gobierno. </w:t>
      </w:r>
    </w:p>
    <w:p w:rsidR="004A6256" w:rsidRPr="00D80DC9" w:rsidRDefault="004A6256" w:rsidP="00041B80">
      <w:pPr>
        <w:pStyle w:val="Texto"/>
        <w:spacing w:line="246" w:lineRule="exact"/>
        <w:rPr>
          <w:rFonts w:ascii="Verdana" w:hAnsi="Verdana"/>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392AC9" w:rsidRPr="00D80DC9">
        <w:rPr>
          <w:rFonts w:ascii="Verdana" w:hAnsi="Verdana"/>
          <w:b/>
          <w:sz w:val="24"/>
          <w:szCs w:val="24"/>
        </w:rPr>
        <w:t>4</w:t>
      </w:r>
      <w:r w:rsidRPr="00D80DC9">
        <w:rPr>
          <w:rFonts w:ascii="Verdana" w:hAnsi="Verdana"/>
          <w:b/>
          <w:sz w:val="24"/>
          <w:szCs w:val="24"/>
        </w:rPr>
        <w:t>.</w:t>
      </w:r>
      <w:r w:rsidRPr="00D80DC9">
        <w:rPr>
          <w:rFonts w:ascii="Verdana" w:hAnsi="Verdana"/>
          <w:sz w:val="24"/>
          <w:szCs w:val="24"/>
        </w:rPr>
        <w:t xml:space="preserve"> Para los efectos de</w:t>
      </w:r>
      <w:r w:rsidR="00A54865" w:rsidRPr="00D80DC9">
        <w:rPr>
          <w:rFonts w:ascii="Verdana" w:hAnsi="Verdana"/>
          <w:sz w:val="24"/>
          <w:szCs w:val="24"/>
        </w:rPr>
        <w:t>l</w:t>
      </w:r>
      <w:r w:rsidRPr="00D80DC9">
        <w:rPr>
          <w:rFonts w:ascii="Verdana" w:hAnsi="Verdana"/>
          <w:sz w:val="24"/>
          <w:szCs w:val="24"/>
        </w:rPr>
        <w:t xml:space="preserve"> presente </w:t>
      </w:r>
      <w:r w:rsidR="00CE13B8" w:rsidRPr="00D80DC9">
        <w:rPr>
          <w:rFonts w:ascii="Verdana" w:hAnsi="Verdana"/>
          <w:sz w:val="24"/>
          <w:szCs w:val="24"/>
        </w:rPr>
        <w:t>Reglamento se</w:t>
      </w:r>
      <w:r w:rsidRPr="00D80DC9">
        <w:rPr>
          <w:rFonts w:ascii="Verdana" w:hAnsi="Verdana"/>
          <w:sz w:val="24"/>
          <w:szCs w:val="24"/>
        </w:rPr>
        <w:t xml:space="preserve"> entenderá por:</w:t>
      </w:r>
    </w:p>
    <w:p w:rsidR="00B02BC6" w:rsidRPr="00D80DC9" w:rsidRDefault="00B02BC6" w:rsidP="00B02BC6">
      <w:pPr>
        <w:pStyle w:val="Texto"/>
        <w:spacing w:after="0" w:line="240" w:lineRule="auto"/>
        <w:ind w:firstLine="0"/>
        <w:rPr>
          <w:rFonts w:ascii="Verdana" w:hAnsi="Verdana"/>
          <w:sz w:val="24"/>
          <w:szCs w:val="24"/>
        </w:rPr>
      </w:pPr>
    </w:p>
    <w:p w:rsidR="00C1290C" w:rsidRPr="00D80DC9" w:rsidRDefault="00C1290C"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Comité</w:t>
      </w:r>
      <w:r w:rsidRPr="00D80DC9">
        <w:rPr>
          <w:rFonts w:ascii="Verdana" w:hAnsi="Verdana"/>
          <w:sz w:val="24"/>
          <w:szCs w:val="24"/>
        </w:rPr>
        <w:t xml:space="preserve">: </w:t>
      </w:r>
      <w:r w:rsidR="00E82C7E" w:rsidRPr="00D80DC9">
        <w:rPr>
          <w:rFonts w:ascii="Verdana" w:hAnsi="Verdana"/>
          <w:sz w:val="24"/>
          <w:szCs w:val="24"/>
        </w:rPr>
        <w:t xml:space="preserve">Se refiere al </w:t>
      </w:r>
      <w:r w:rsidR="00CE13B8" w:rsidRPr="00D80DC9">
        <w:rPr>
          <w:rFonts w:ascii="Verdana" w:hAnsi="Verdana"/>
          <w:sz w:val="24"/>
          <w:szCs w:val="24"/>
        </w:rPr>
        <w:t>Comité Coordinador</w:t>
      </w:r>
      <w:r w:rsidR="00D03DD9" w:rsidRPr="00D80DC9">
        <w:rPr>
          <w:rFonts w:ascii="Verdana" w:hAnsi="Verdana"/>
          <w:sz w:val="24"/>
          <w:szCs w:val="24"/>
        </w:rPr>
        <w:t xml:space="preserve"> </w:t>
      </w:r>
      <w:r w:rsidR="00E82C7E" w:rsidRPr="00D80DC9">
        <w:rPr>
          <w:rFonts w:ascii="Verdana" w:hAnsi="Verdana"/>
          <w:sz w:val="24"/>
          <w:szCs w:val="24"/>
        </w:rPr>
        <w:t xml:space="preserve">como </w:t>
      </w:r>
      <w:r w:rsidRPr="00D80DC9">
        <w:rPr>
          <w:rFonts w:ascii="Verdana" w:hAnsi="Verdana"/>
          <w:sz w:val="24"/>
          <w:szCs w:val="24"/>
        </w:rPr>
        <w:t xml:space="preserve">la instancia </w:t>
      </w:r>
      <w:r w:rsidR="00EA1138" w:rsidRPr="00D80DC9">
        <w:rPr>
          <w:rFonts w:ascii="Verdana" w:hAnsi="Verdana"/>
          <w:sz w:val="24"/>
          <w:szCs w:val="24"/>
        </w:rPr>
        <w:t xml:space="preserve">del </w:t>
      </w:r>
      <w:r w:rsidR="008D25F6" w:rsidRPr="00D80DC9">
        <w:rPr>
          <w:rFonts w:ascii="Verdana" w:hAnsi="Verdana"/>
          <w:sz w:val="24"/>
          <w:szCs w:val="24"/>
        </w:rPr>
        <w:t>Sistema Municipal Anticorrupción</w:t>
      </w:r>
      <w:r w:rsidRPr="00D80DC9">
        <w:rPr>
          <w:rFonts w:ascii="Verdana" w:hAnsi="Verdana"/>
          <w:sz w:val="24"/>
          <w:szCs w:val="24"/>
        </w:rPr>
        <w:t>, encargad</w:t>
      </w:r>
      <w:r w:rsidR="008D25F6" w:rsidRPr="00D80DC9">
        <w:rPr>
          <w:rFonts w:ascii="Verdana" w:hAnsi="Verdana"/>
          <w:sz w:val="24"/>
          <w:szCs w:val="24"/>
        </w:rPr>
        <w:t>o</w:t>
      </w:r>
      <w:r w:rsidRPr="00D80DC9">
        <w:rPr>
          <w:rFonts w:ascii="Verdana" w:hAnsi="Verdana"/>
          <w:sz w:val="24"/>
          <w:szCs w:val="24"/>
        </w:rPr>
        <w:t xml:space="preserve"> de la coordinación y eficacia del Sistema </w:t>
      </w:r>
      <w:r w:rsidR="008D25F6" w:rsidRPr="00D80DC9">
        <w:rPr>
          <w:rFonts w:ascii="Verdana" w:hAnsi="Verdana"/>
          <w:sz w:val="24"/>
          <w:szCs w:val="24"/>
        </w:rPr>
        <w:t>Municipal</w:t>
      </w:r>
      <w:r w:rsidRPr="00D80DC9">
        <w:rPr>
          <w:rFonts w:ascii="Verdana" w:hAnsi="Verdana"/>
          <w:sz w:val="24"/>
          <w:szCs w:val="24"/>
        </w:rPr>
        <w:t>;</w:t>
      </w:r>
    </w:p>
    <w:p w:rsidR="00C1290C" w:rsidRPr="00D80DC9" w:rsidRDefault="00CF3B35"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Comité</w:t>
      </w:r>
      <w:r w:rsidR="008D25F6" w:rsidRPr="00D80DC9">
        <w:rPr>
          <w:rFonts w:ascii="Verdana" w:hAnsi="Verdana"/>
          <w:b/>
          <w:sz w:val="24"/>
          <w:szCs w:val="24"/>
        </w:rPr>
        <w:t xml:space="preserve"> </w:t>
      </w:r>
      <w:r w:rsidRPr="00D80DC9">
        <w:rPr>
          <w:rFonts w:ascii="Verdana" w:hAnsi="Verdana"/>
          <w:b/>
          <w:sz w:val="24"/>
          <w:szCs w:val="24"/>
        </w:rPr>
        <w:t>de Participación</w:t>
      </w:r>
      <w:r w:rsidR="00C1290C" w:rsidRPr="00D80DC9">
        <w:rPr>
          <w:rFonts w:ascii="Verdana" w:hAnsi="Verdana"/>
          <w:sz w:val="24"/>
          <w:szCs w:val="24"/>
        </w:rPr>
        <w:t xml:space="preserve">: </w:t>
      </w:r>
      <w:r w:rsidR="00E82C7E" w:rsidRPr="00D80DC9">
        <w:rPr>
          <w:rFonts w:ascii="Verdana" w:hAnsi="Verdana"/>
          <w:sz w:val="24"/>
          <w:szCs w:val="24"/>
        </w:rPr>
        <w:t xml:space="preserve">Se refiere al </w:t>
      </w:r>
      <w:r w:rsidR="00CE13B8" w:rsidRPr="00D80DC9">
        <w:rPr>
          <w:rFonts w:ascii="Verdana" w:hAnsi="Verdana"/>
          <w:sz w:val="24"/>
          <w:szCs w:val="24"/>
        </w:rPr>
        <w:t>Comité de Participación</w:t>
      </w:r>
      <w:r w:rsidRPr="00D80DC9">
        <w:rPr>
          <w:rFonts w:ascii="Verdana" w:hAnsi="Verdana"/>
          <w:sz w:val="24"/>
          <w:szCs w:val="24"/>
        </w:rPr>
        <w:t xml:space="preserve"> </w:t>
      </w:r>
      <w:r w:rsidR="00066097" w:rsidRPr="00D80DC9">
        <w:rPr>
          <w:rFonts w:ascii="Verdana" w:hAnsi="Verdana"/>
          <w:sz w:val="24"/>
          <w:szCs w:val="24"/>
        </w:rPr>
        <w:t xml:space="preserve">Social </w:t>
      </w:r>
      <w:r w:rsidRPr="00D80DC9">
        <w:rPr>
          <w:rFonts w:ascii="Verdana" w:hAnsi="Verdana"/>
          <w:sz w:val="24"/>
          <w:szCs w:val="24"/>
        </w:rPr>
        <w:t>Municipal</w:t>
      </w:r>
      <w:r w:rsidR="00E82C7E" w:rsidRPr="00D80DC9">
        <w:rPr>
          <w:rFonts w:ascii="Verdana" w:hAnsi="Verdana"/>
          <w:sz w:val="24"/>
          <w:szCs w:val="24"/>
        </w:rPr>
        <w:t xml:space="preserve"> como </w:t>
      </w:r>
      <w:r w:rsidR="00C1290C" w:rsidRPr="00D80DC9">
        <w:rPr>
          <w:rFonts w:ascii="Verdana" w:hAnsi="Verdana"/>
          <w:sz w:val="24"/>
          <w:szCs w:val="24"/>
        </w:rPr>
        <w:t xml:space="preserve">la instancia colegiada </w:t>
      </w:r>
      <w:r w:rsidR="008D25F6" w:rsidRPr="00D80DC9">
        <w:rPr>
          <w:rFonts w:ascii="Verdana" w:hAnsi="Verdana"/>
          <w:sz w:val="24"/>
          <w:szCs w:val="24"/>
        </w:rPr>
        <w:t xml:space="preserve">del Sistema Municipal </w:t>
      </w:r>
      <w:r w:rsidR="008D25F6" w:rsidRPr="00D80DC9">
        <w:rPr>
          <w:rFonts w:ascii="Verdana" w:hAnsi="Verdana"/>
          <w:sz w:val="24"/>
          <w:szCs w:val="24"/>
        </w:rPr>
        <w:lastRenderedPageBreak/>
        <w:t>Anticorrupción</w:t>
      </w:r>
      <w:r w:rsidR="00C1290C" w:rsidRPr="00D80DC9">
        <w:rPr>
          <w:rFonts w:ascii="Verdana" w:hAnsi="Verdana"/>
          <w:sz w:val="24"/>
          <w:szCs w:val="24"/>
        </w:rPr>
        <w:t>, el cual contará con l</w:t>
      </w:r>
      <w:r w:rsidR="00E82C7E" w:rsidRPr="00D80DC9">
        <w:rPr>
          <w:rFonts w:ascii="Verdana" w:hAnsi="Verdana"/>
          <w:sz w:val="24"/>
          <w:szCs w:val="24"/>
        </w:rPr>
        <w:t>as facultades que establece este</w:t>
      </w:r>
      <w:r w:rsidR="00C1290C" w:rsidRPr="00D80DC9">
        <w:rPr>
          <w:rFonts w:ascii="Verdana" w:hAnsi="Verdana"/>
          <w:sz w:val="24"/>
          <w:szCs w:val="24"/>
        </w:rPr>
        <w:t xml:space="preserve"> </w:t>
      </w:r>
      <w:r w:rsidR="008D25F6" w:rsidRPr="00D80DC9">
        <w:rPr>
          <w:rFonts w:ascii="Verdana" w:hAnsi="Verdana"/>
          <w:sz w:val="24"/>
          <w:szCs w:val="24"/>
        </w:rPr>
        <w:t>Reglamento</w:t>
      </w:r>
      <w:r w:rsidR="00C1290C" w:rsidRPr="00D80DC9">
        <w:rPr>
          <w:rFonts w:ascii="Verdana" w:hAnsi="Verdana"/>
          <w:sz w:val="24"/>
          <w:szCs w:val="24"/>
        </w:rPr>
        <w:t>;</w:t>
      </w:r>
    </w:p>
    <w:p w:rsidR="00C1290C" w:rsidRPr="00D80DC9" w:rsidRDefault="00C1290C"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Entes públicos:</w:t>
      </w:r>
      <w:r w:rsidRPr="00D80DC9">
        <w:rPr>
          <w:rFonts w:ascii="Verdana" w:hAnsi="Verdana"/>
          <w:sz w:val="24"/>
          <w:szCs w:val="24"/>
        </w:rPr>
        <w:t xml:space="preserve"> las </w:t>
      </w:r>
      <w:r w:rsidR="00F556BF" w:rsidRPr="00D80DC9">
        <w:rPr>
          <w:rFonts w:ascii="Verdana" w:hAnsi="Verdana"/>
          <w:sz w:val="24"/>
          <w:szCs w:val="24"/>
        </w:rPr>
        <w:t>D</w:t>
      </w:r>
      <w:r w:rsidRPr="00D80DC9">
        <w:rPr>
          <w:rFonts w:ascii="Verdana" w:hAnsi="Verdana"/>
          <w:sz w:val="24"/>
          <w:szCs w:val="24"/>
        </w:rPr>
        <w:t xml:space="preserve">ependencias y </w:t>
      </w:r>
      <w:r w:rsidR="00F556BF" w:rsidRPr="00D80DC9">
        <w:rPr>
          <w:rFonts w:ascii="Verdana" w:hAnsi="Verdana"/>
          <w:sz w:val="24"/>
          <w:szCs w:val="24"/>
        </w:rPr>
        <w:t>E</w:t>
      </w:r>
      <w:r w:rsidRPr="00D80DC9">
        <w:rPr>
          <w:rFonts w:ascii="Verdana" w:hAnsi="Verdana"/>
          <w:sz w:val="24"/>
          <w:szCs w:val="24"/>
        </w:rPr>
        <w:t xml:space="preserve">ntidades de la Administración Pública </w:t>
      </w:r>
      <w:r w:rsidR="008D25F6" w:rsidRPr="00D80DC9">
        <w:rPr>
          <w:rFonts w:ascii="Verdana" w:hAnsi="Verdana"/>
          <w:sz w:val="24"/>
          <w:szCs w:val="24"/>
        </w:rPr>
        <w:t>Municipal;</w:t>
      </w:r>
    </w:p>
    <w:p w:rsidR="00077CEA" w:rsidRPr="00D80DC9" w:rsidRDefault="00077CEA"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 xml:space="preserve">Ley </w:t>
      </w:r>
      <w:r w:rsidR="00CE13B8" w:rsidRPr="00D80DC9">
        <w:rPr>
          <w:rFonts w:ascii="Verdana" w:hAnsi="Verdana"/>
          <w:b/>
          <w:sz w:val="24"/>
          <w:szCs w:val="24"/>
        </w:rPr>
        <w:t>General</w:t>
      </w:r>
      <w:r w:rsidR="00AE3C76" w:rsidRPr="00D80DC9">
        <w:rPr>
          <w:rFonts w:ascii="Verdana" w:hAnsi="Verdana"/>
          <w:b/>
          <w:sz w:val="24"/>
          <w:szCs w:val="24"/>
        </w:rPr>
        <w:t xml:space="preserve">: </w:t>
      </w:r>
      <w:r w:rsidRPr="00D80DC9">
        <w:rPr>
          <w:rFonts w:ascii="Verdana" w:hAnsi="Verdana"/>
          <w:sz w:val="24"/>
          <w:szCs w:val="24"/>
        </w:rPr>
        <w:t>Ley General del Sistema Nacional Anticorrupción;</w:t>
      </w:r>
    </w:p>
    <w:p w:rsidR="00EC2EFF" w:rsidRPr="00D80DC9" w:rsidRDefault="00EC2EFF"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Ley de Responsabilidades</w:t>
      </w:r>
      <w:r w:rsidR="00AE3C76" w:rsidRPr="00D80DC9">
        <w:rPr>
          <w:rFonts w:ascii="Verdana" w:hAnsi="Verdana"/>
          <w:b/>
          <w:sz w:val="24"/>
          <w:szCs w:val="24"/>
        </w:rPr>
        <w:t xml:space="preserve">: </w:t>
      </w:r>
      <w:r w:rsidRPr="00D80DC9">
        <w:rPr>
          <w:rFonts w:ascii="Verdana" w:hAnsi="Verdana"/>
          <w:sz w:val="24"/>
          <w:szCs w:val="24"/>
        </w:rPr>
        <w:t>Ley de Responsabilidades Políticas y Administrativas del Estado de Jalisco</w:t>
      </w:r>
      <w:r w:rsidR="00AE3C76" w:rsidRPr="00D80DC9">
        <w:rPr>
          <w:rFonts w:ascii="Verdana" w:hAnsi="Verdana"/>
          <w:sz w:val="24"/>
          <w:szCs w:val="24"/>
        </w:rPr>
        <w:t>;</w:t>
      </w:r>
    </w:p>
    <w:p w:rsidR="00077CEA" w:rsidRPr="00D80DC9" w:rsidRDefault="00077CEA"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 xml:space="preserve">Ley de </w:t>
      </w:r>
      <w:r w:rsidR="00CE13B8" w:rsidRPr="00D80DC9">
        <w:rPr>
          <w:rFonts w:ascii="Verdana" w:hAnsi="Verdana"/>
          <w:b/>
          <w:sz w:val="24"/>
          <w:szCs w:val="24"/>
        </w:rPr>
        <w:t>Sistema</w:t>
      </w:r>
      <w:r w:rsidR="00AE3C76" w:rsidRPr="00D80DC9">
        <w:rPr>
          <w:rFonts w:ascii="Verdana" w:hAnsi="Verdana"/>
          <w:b/>
          <w:sz w:val="24"/>
          <w:szCs w:val="24"/>
        </w:rPr>
        <w:t xml:space="preserve">: </w:t>
      </w:r>
      <w:r w:rsidR="00CE13B8" w:rsidRPr="00D80DC9">
        <w:rPr>
          <w:rFonts w:ascii="Verdana" w:hAnsi="Verdana"/>
          <w:sz w:val="24"/>
          <w:szCs w:val="24"/>
        </w:rPr>
        <w:t>Ley del Sistema Anticorrupción del Estado de Jalisco;</w:t>
      </w:r>
    </w:p>
    <w:p w:rsidR="00AE3C76" w:rsidRPr="00D80DC9" w:rsidRDefault="00AE3C76"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 xml:space="preserve">Órgano </w:t>
      </w:r>
      <w:r w:rsidR="00CD15E9" w:rsidRPr="00D80DC9">
        <w:rPr>
          <w:rFonts w:ascii="Verdana" w:hAnsi="Verdana"/>
          <w:b/>
          <w:sz w:val="24"/>
          <w:szCs w:val="24"/>
        </w:rPr>
        <w:t xml:space="preserve">Interno </w:t>
      </w:r>
      <w:r w:rsidRPr="00D80DC9">
        <w:rPr>
          <w:rFonts w:ascii="Verdana" w:hAnsi="Verdana"/>
          <w:b/>
          <w:sz w:val="24"/>
          <w:szCs w:val="24"/>
        </w:rPr>
        <w:t>de Control:</w:t>
      </w:r>
      <w:r w:rsidR="00B010BB">
        <w:rPr>
          <w:rFonts w:ascii="Verdana" w:hAnsi="Verdana"/>
          <w:sz w:val="24"/>
          <w:szCs w:val="24"/>
        </w:rPr>
        <w:t xml:space="preserve"> Contraloría</w:t>
      </w:r>
      <w:r w:rsidRPr="00D80DC9">
        <w:rPr>
          <w:rFonts w:ascii="Verdana" w:hAnsi="Verdana"/>
          <w:sz w:val="24"/>
          <w:szCs w:val="24"/>
        </w:rPr>
        <w:t xml:space="preserve"> del Municipio de </w:t>
      </w:r>
      <w:r w:rsidR="00C44018" w:rsidRPr="00D80DC9">
        <w:rPr>
          <w:rFonts w:ascii="Verdana" w:hAnsi="Verdana"/>
          <w:sz w:val="24"/>
          <w:szCs w:val="24"/>
        </w:rPr>
        <w:t>San Juan de los Lagos</w:t>
      </w:r>
      <w:r w:rsidRPr="00D80DC9">
        <w:rPr>
          <w:rFonts w:ascii="Verdana" w:hAnsi="Verdana"/>
          <w:sz w:val="24"/>
          <w:szCs w:val="24"/>
        </w:rPr>
        <w:t>;</w:t>
      </w:r>
    </w:p>
    <w:p w:rsidR="0088162E" w:rsidRPr="00D80DC9" w:rsidRDefault="0088162E" w:rsidP="00CA18DF">
      <w:pPr>
        <w:pStyle w:val="Texto"/>
        <w:numPr>
          <w:ilvl w:val="0"/>
          <w:numId w:val="10"/>
        </w:numPr>
        <w:spacing w:after="0" w:line="240" w:lineRule="auto"/>
        <w:rPr>
          <w:rFonts w:ascii="Verdana" w:hAnsi="Verdana"/>
          <w:sz w:val="24"/>
          <w:szCs w:val="24"/>
        </w:rPr>
      </w:pPr>
      <w:r w:rsidRPr="00D80DC9">
        <w:rPr>
          <w:rFonts w:ascii="Verdana" w:hAnsi="Verdana"/>
          <w:b/>
          <w:sz w:val="24"/>
          <w:szCs w:val="24"/>
        </w:rPr>
        <w:t>Secretario Técnico:</w:t>
      </w:r>
      <w:r w:rsidR="00DE500B">
        <w:rPr>
          <w:rFonts w:ascii="Verdana" w:hAnsi="Verdana"/>
          <w:sz w:val="24"/>
          <w:szCs w:val="24"/>
        </w:rPr>
        <w:t xml:space="preserve"> Titular</w:t>
      </w:r>
      <w:r w:rsidRPr="00D80DC9">
        <w:rPr>
          <w:rFonts w:ascii="Verdana" w:hAnsi="Verdana"/>
          <w:sz w:val="24"/>
          <w:szCs w:val="24"/>
        </w:rPr>
        <w:t xml:space="preserve"> de la Secretar</w:t>
      </w:r>
      <w:r w:rsidR="001267A0" w:rsidRPr="00D80DC9">
        <w:rPr>
          <w:rFonts w:ascii="Verdana" w:hAnsi="Verdana"/>
          <w:sz w:val="24"/>
          <w:szCs w:val="24"/>
        </w:rPr>
        <w:t>í</w:t>
      </w:r>
      <w:r w:rsidR="00DE500B">
        <w:rPr>
          <w:rFonts w:ascii="Verdana" w:hAnsi="Verdana"/>
          <w:sz w:val="24"/>
          <w:szCs w:val="24"/>
        </w:rPr>
        <w:t>a del Comité</w:t>
      </w:r>
      <w:r w:rsidR="00BD2C6F">
        <w:rPr>
          <w:rFonts w:ascii="Verdana" w:hAnsi="Verdana"/>
          <w:sz w:val="24"/>
          <w:szCs w:val="24"/>
        </w:rPr>
        <w:t xml:space="preserve"> y del Comité de Participación,</w:t>
      </w:r>
      <w:r w:rsidR="00DE500B">
        <w:rPr>
          <w:rFonts w:ascii="Verdana" w:hAnsi="Verdana"/>
          <w:sz w:val="24"/>
          <w:szCs w:val="24"/>
        </w:rPr>
        <w:t xml:space="preserve"> que se asigne</w:t>
      </w:r>
      <w:r w:rsidR="00AE3C76" w:rsidRPr="00D80DC9">
        <w:rPr>
          <w:rFonts w:ascii="Verdana" w:hAnsi="Verdana"/>
          <w:sz w:val="24"/>
          <w:szCs w:val="24"/>
        </w:rPr>
        <w:t>;</w:t>
      </w:r>
      <w:r w:rsidR="00E20A7E">
        <w:rPr>
          <w:rFonts w:ascii="Verdana" w:hAnsi="Verdana"/>
          <w:sz w:val="24"/>
          <w:szCs w:val="24"/>
        </w:rPr>
        <w:t xml:space="preserve"> (preferentemente se considera al Contralor Municipal).</w:t>
      </w:r>
    </w:p>
    <w:p w:rsidR="00C1290C" w:rsidRPr="00F1665A" w:rsidRDefault="00A155BF" w:rsidP="0069524B">
      <w:pPr>
        <w:pStyle w:val="Texto"/>
        <w:numPr>
          <w:ilvl w:val="0"/>
          <w:numId w:val="10"/>
        </w:numPr>
        <w:spacing w:after="0" w:line="240" w:lineRule="auto"/>
        <w:rPr>
          <w:rFonts w:ascii="Verdana" w:hAnsi="Verdana"/>
          <w:color w:val="FF0000"/>
          <w:sz w:val="24"/>
          <w:szCs w:val="24"/>
        </w:rPr>
      </w:pPr>
      <w:r w:rsidRPr="00D80DC9">
        <w:rPr>
          <w:rFonts w:ascii="Verdana" w:hAnsi="Verdana"/>
          <w:b/>
          <w:sz w:val="24"/>
          <w:szCs w:val="24"/>
        </w:rPr>
        <w:t>Sistema Municipal</w:t>
      </w:r>
      <w:r w:rsidRPr="00D80DC9">
        <w:rPr>
          <w:rFonts w:ascii="Verdana" w:hAnsi="Verdana"/>
          <w:sz w:val="24"/>
          <w:szCs w:val="24"/>
        </w:rPr>
        <w:t>: el Sist</w:t>
      </w:r>
      <w:r w:rsidRPr="00B01362">
        <w:rPr>
          <w:rFonts w:ascii="Verdana" w:hAnsi="Verdana"/>
          <w:sz w:val="24"/>
          <w:szCs w:val="24"/>
        </w:rPr>
        <w:t>ema Municipal Anticorrupción de San Juan de los Lagos;</w:t>
      </w:r>
      <w:r w:rsidR="00AE3C76" w:rsidRPr="00B01362">
        <w:rPr>
          <w:rFonts w:ascii="Verdana" w:hAnsi="Verdana"/>
          <w:sz w:val="24"/>
          <w:szCs w:val="24"/>
        </w:rPr>
        <w:t xml:space="preserve"> </w:t>
      </w:r>
    </w:p>
    <w:p w:rsidR="00A155BF" w:rsidRPr="00D80DC9" w:rsidRDefault="00A155BF" w:rsidP="00A155BF">
      <w:pPr>
        <w:pStyle w:val="Texto"/>
        <w:numPr>
          <w:ilvl w:val="0"/>
          <w:numId w:val="10"/>
        </w:numPr>
        <w:spacing w:after="0" w:line="240" w:lineRule="auto"/>
        <w:rPr>
          <w:rFonts w:ascii="Verdana" w:hAnsi="Verdana"/>
          <w:sz w:val="24"/>
          <w:szCs w:val="24"/>
        </w:rPr>
      </w:pPr>
      <w:r w:rsidRPr="00D80DC9">
        <w:rPr>
          <w:rFonts w:ascii="Verdana" w:hAnsi="Verdana"/>
          <w:b/>
          <w:sz w:val="24"/>
          <w:szCs w:val="24"/>
        </w:rPr>
        <w:t>Sistema Estata</w:t>
      </w:r>
      <w:r w:rsidRPr="00D80DC9">
        <w:rPr>
          <w:rFonts w:ascii="Verdana" w:hAnsi="Verdana"/>
          <w:sz w:val="24"/>
          <w:szCs w:val="24"/>
        </w:rPr>
        <w:t xml:space="preserve">l: Sistema Estatal Anticorrupción del Estado de Jalisco, establecido en </w:t>
      </w:r>
      <w:r w:rsidR="00B30ED6">
        <w:rPr>
          <w:rFonts w:ascii="Verdana" w:hAnsi="Verdana"/>
          <w:sz w:val="24"/>
          <w:szCs w:val="24"/>
        </w:rPr>
        <w:t xml:space="preserve">los Artículos 5 y 6 de la Ley; </w:t>
      </w:r>
    </w:p>
    <w:p w:rsidR="00A155BF" w:rsidRDefault="00A155BF" w:rsidP="00A155BF">
      <w:pPr>
        <w:pStyle w:val="Texto"/>
        <w:numPr>
          <w:ilvl w:val="0"/>
          <w:numId w:val="10"/>
        </w:numPr>
        <w:spacing w:after="0" w:line="240" w:lineRule="auto"/>
        <w:rPr>
          <w:rFonts w:ascii="Verdana" w:hAnsi="Verdana"/>
          <w:sz w:val="24"/>
          <w:szCs w:val="24"/>
        </w:rPr>
      </w:pPr>
      <w:r w:rsidRPr="00D80DC9">
        <w:rPr>
          <w:rFonts w:ascii="Verdana" w:hAnsi="Verdana"/>
          <w:b/>
          <w:sz w:val="24"/>
          <w:szCs w:val="24"/>
        </w:rPr>
        <w:t>Sistema Nacional</w:t>
      </w:r>
      <w:r w:rsidRPr="00D80DC9">
        <w:rPr>
          <w:rFonts w:ascii="Verdana" w:hAnsi="Verdana"/>
          <w:sz w:val="24"/>
          <w:szCs w:val="24"/>
        </w:rPr>
        <w:t xml:space="preserve">: Sistema Nacional Anticorrupción, establecido en la Ley General del </w:t>
      </w:r>
      <w:r w:rsidR="00B30ED6">
        <w:rPr>
          <w:rFonts w:ascii="Verdana" w:hAnsi="Verdana"/>
          <w:sz w:val="24"/>
          <w:szCs w:val="24"/>
        </w:rPr>
        <w:t>Sistema Nacional Anticorrupción; y</w:t>
      </w:r>
    </w:p>
    <w:p w:rsidR="00DE500B" w:rsidRPr="00D80DC9" w:rsidRDefault="00DE500B" w:rsidP="00A155BF">
      <w:pPr>
        <w:pStyle w:val="Texto"/>
        <w:numPr>
          <w:ilvl w:val="0"/>
          <w:numId w:val="10"/>
        </w:numPr>
        <w:spacing w:after="0" w:line="240" w:lineRule="auto"/>
        <w:rPr>
          <w:rFonts w:ascii="Verdana" w:hAnsi="Verdana"/>
          <w:sz w:val="24"/>
          <w:szCs w:val="24"/>
        </w:rPr>
      </w:pPr>
      <w:r>
        <w:rPr>
          <w:rFonts w:ascii="Verdana" w:hAnsi="Verdana"/>
          <w:b/>
          <w:sz w:val="24"/>
          <w:szCs w:val="24"/>
        </w:rPr>
        <w:t>Ayuntamiento</w:t>
      </w:r>
      <w:r>
        <w:rPr>
          <w:rFonts w:ascii="Verdana" w:hAnsi="Verdana"/>
          <w:sz w:val="24"/>
          <w:szCs w:val="24"/>
        </w:rPr>
        <w:t>: Cabildo</w:t>
      </w:r>
      <w:r w:rsidR="00F1665A">
        <w:rPr>
          <w:rFonts w:ascii="Verdana" w:hAnsi="Verdana"/>
          <w:sz w:val="24"/>
          <w:szCs w:val="24"/>
        </w:rPr>
        <w:t xml:space="preserve"> del</w:t>
      </w:r>
      <w:r>
        <w:rPr>
          <w:rFonts w:ascii="Verdana" w:hAnsi="Verdana"/>
          <w:sz w:val="24"/>
          <w:szCs w:val="24"/>
        </w:rPr>
        <w:t xml:space="preserve"> </w:t>
      </w:r>
      <w:r w:rsidR="00B30ED6" w:rsidRPr="00B01362">
        <w:rPr>
          <w:rFonts w:ascii="Verdana" w:hAnsi="Verdana"/>
          <w:sz w:val="24"/>
          <w:szCs w:val="24"/>
        </w:rPr>
        <w:t>H.</w:t>
      </w:r>
      <w:r w:rsidR="00B30ED6">
        <w:rPr>
          <w:rFonts w:ascii="Verdana" w:hAnsi="Verdana"/>
          <w:sz w:val="24"/>
          <w:szCs w:val="24"/>
        </w:rPr>
        <w:t xml:space="preserve"> </w:t>
      </w:r>
      <w:r>
        <w:rPr>
          <w:rFonts w:ascii="Verdana" w:hAnsi="Verdana"/>
          <w:sz w:val="24"/>
          <w:szCs w:val="24"/>
        </w:rPr>
        <w:t>Ayuntamiento de San Juan de los Lagos</w:t>
      </w:r>
      <w:r w:rsidR="00B30ED6">
        <w:rPr>
          <w:rFonts w:ascii="Verdana" w:hAnsi="Verdana"/>
          <w:sz w:val="24"/>
          <w:szCs w:val="24"/>
        </w:rPr>
        <w:t>.</w:t>
      </w:r>
    </w:p>
    <w:p w:rsidR="0088162E" w:rsidRPr="00D80DC9" w:rsidRDefault="0088162E" w:rsidP="00B02BC6">
      <w:pPr>
        <w:pStyle w:val="Texto"/>
        <w:spacing w:after="0" w:line="240" w:lineRule="auto"/>
        <w:ind w:firstLine="0"/>
        <w:rPr>
          <w:rFonts w:ascii="Verdana" w:hAnsi="Verdana"/>
          <w:b/>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392AC9" w:rsidRPr="00D80DC9">
        <w:rPr>
          <w:rFonts w:ascii="Verdana" w:hAnsi="Verdana"/>
          <w:b/>
          <w:sz w:val="24"/>
          <w:szCs w:val="24"/>
        </w:rPr>
        <w:t>5</w:t>
      </w:r>
      <w:r w:rsidRPr="00D80DC9">
        <w:rPr>
          <w:rFonts w:ascii="Verdana" w:hAnsi="Verdana"/>
          <w:b/>
          <w:sz w:val="24"/>
          <w:szCs w:val="24"/>
        </w:rPr>
        <w:t>.</w:t>
      </w:r>
      <w:r w:rsidRPr="00D80DC9">
        <w:rPr>
          <w:rFonts w:ascii="Verdana" w:hAnsi="Verdana"/>
          <w:sz w:val="24"/>
          <w:szCs w:val="24"/>
        </w:rPr>
        <w:t xml:space="preserve"> Son sujetos de</w:t>
      </w:r>
      <w:r w:rsidR="00995031" w:rsidRPr="00D80DC9">
        <w:rPr>
          <w:rFonts w:ascii="Verdana" w:hAnsi="Verdana"/>
          <w:sz w:val="24"/>
          <w:szCs w:val="24"/>
        </w:rPr>
        <w:t xml:space="preserve">l </w:t>
      </w:r>
      <w:r w:rsidRPr="00D80DC9">
        <w:rPr>
          <w:rFonts w:ascii="Verdana" w:hAnsi="Verdana"/>
          <w:sz w:val="24"/>
          <w:szCs w:val="24"/>
        </w:rPr>
        <w:t xml:space="preserve">presente </w:t>
      </w:r>
      <w:r w:rsidR="00995031" w:rsidRPr="00D80DC9">
        <w:rPr>
          <w:rFonts w:ascii="Verdana" w:hAnsi="Verdana"/>
          <w:sz w:val="24"/>
          <w:szCs w:val="24"/>
        </w:rPr>
        <w:t>Reglamento</w:t>
      </w:r>
      <w:r w:rsidRPr="00D80DC9">
        <w:rPr>
          <w:rFonts w:ascii="Verdana" w:hAnsi="Verdana"/>
          <w:sz w:val="24"/>
          <w:szCs w:val="24"/>
        </w:rPr>
        <w:t>, l</w:t>
      </w:r>
      <w:r w:rsidR="00995031" w:rsidRPr="00D80DC9">
        <w:rPr>
          <w:rFonts w:ascii="Verdana" w:hAnsi="Verdana"/>
          <w:sz w:val="24"/>
          <w:szCs w:val="24"/>
        </w:rPr>
        <w:t xml:space="preserve">as </w:t>
      </w:r>
      <w:r w:rsidR="00F556BF" w:rsidRPr="00D80DC9">
        <w:rPr>
          <w:rFonts w:ascii="Verdana" w:hAnsi="Verdana"/>
          <w:sz w:val="24"/>
          <w:szCs w:val="24"/>
        </w:rPr>
        <w:t>D</w:t>
      </w:r>
      <w:r w:rsidR="00995031" w:rsidRPr="00D80DC9">
        <w:rPr>
          <w:rFonts w:ascii="Verdana" w:hAnsi="Verdana"/>
          <w:sz w:val="24"/>
          <w:szCs w:val="24"/>
        </w:rPr>
        <w:t xml:space="preserve">ependencias y </w:t>
      </w:r>
      <w:r w:rsidR="00F556BF" w:rsidRPr="00D80DC9">
        <w:rPr>
          <w:rFonts w:ascii="Verdana" w:hAnsi="Verdana"/>
          <w:sz w:val="24"/>
          <w:szCs w:val="24"/>
        </w:rPr>
        <w:t>E</w:t>
      </w:r>
      <w:r w:rsidR="00995031" w:rsidRPr="00D80DC9">
        <w:rPr>
          <w:rFonts w:ascii="Verdana" w:hAnsi="Verdana"/>
          <w:sz w:val="24"/>
          <w:szCs w:val="24"/>
        </w:rPr>
        <w:t>ntidades de</w:t>
      </w:r>
      <w:r w:rsidR="00F556BF" w:rsidRPr="00D80DC9">
        <w:rPr>
          <w:rFonts w:ascii="Verdana" w:hAnsi="Verdana"/>
          <w:sz w:val="24"/>
          <w:szCs w:val="24"/>
        </w:rPr>
        <w:t xml:space="preserve"> la Administración Pública Municipal</w:t>
      </w:r>
      <w:r w:rsidR="002D6FCB" w:rsidRPr="00D80DC9">
        <w:rPr>
          <w:rFonts w:ascii="Verdana" w:hAnsi="Verdana"/>
          <w:sz w:val="24"/>
          <w:szCs w:val="24"/>
        </w:rPr>
        <w:t>.</w:t>
      </w:r>
    </w:p>
    <w:p w:rsidR="002D6FCB" w:rsidRPr="00D80DC9" w:rsidRDefault="002D6FCB" w:rsidP="00B02BC6">
      <w:pPr>
        <w:pStyle w:val="Texto"/>
        <w:spacing w:after="0" w:line="240" w:lineRule="auto"/>
        <w:ind w:firstLine="0"/>
        <w:rPr>
          <w:rFonts w:ascii="Verdana" w:hAnsi="Verdana"/>
          <w:sz w:val="24"/>
          <w:szCs w:val="24"/>
        </w:rPr>
      </w:pP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Capítulo II</w:t>
      </w:r>
      <w:r w:rsidR="00392AC9" w:rsidRPr="00D80DC9">
        <w:rPr>
          <w:rFonts w:ascii="Verdana" w:hAnsi="Verdana"/>
          <w:b/>
          <w:sz w:val="24"/>
          <w:szCs w:val="24"/>
        </w:rPr>
        <w:t>I</w:t>
      </w:r>
    </w:p>
    <w:p w:rsidR="00BD2C6F" w:rsidRDefault="00BD2C6F" w:rsidP="00B02BC6">
      <w:pPr>
        <w:pStyle w:val="Texto"/>
        <w:spacing w:after="0" w:line="240" w:lineRule="auto"/>
        <w:ind w:firstLine="0"/>
        <w:jc w:val="center"/>
        <w:rPr>
          <w:rFonts w:ascii="Verdana" w:hAnsi="Verdana"/>
          <w:b/>
          <w:sz w:val="24"/>
          <w:szCs w:val="24"/>
        </w:rPr>
      </w:pP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Principios que rigen el servicio público</w:t>
      </w:r>
    </w:p>
    <w:p w:rsidR="00B02BC6" w:rsidRPr="00D80DC9" w:rsidRDefault="00B02BC6" w:rsidP="00B02BC6">
      <w:pPr>
        <w:pStyle w:val="Texto"/>
        <w:spacing w:after="0" w:line="240" w:lineRule="auto"/>
        <w:ind w:firstLine="0"/>
        <w:jc w:val="center"/>
        <w:rPr>
          <w:rFonts w:ascii="Verdana" w:hAnsi="Verdana"/>
          <w:b/>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392AC9" w:rsidRPr="00D80DC9">
        <w:rPr>
          <w:rFonts w:ascii="Verdana" w:hAnsi="Verdana"/>
          <w:b/>
          <w:sz w:val="24"/>
          <w:szCs w:val="24"/>
        </w:rPr>
        <w:t>6</w:t>
      </w:r>
      <w:r w:rsidRPr="00D80DC9">
        <w:rPr>
          <w:rFonts w:ascii="Verdana" w:hAnsi="Verdana"/>
          <w:b/>
          <w:sz w:val="24"/>
          <w:szCs w:val="24"/>
        </w:rPr>
        <w:t>.</w:t>
      </w:r>
      <w:r w:rsidRPr="00D80DC9">
        <w:rPr>
          <w:rFonts w:ascii="Verdana" w:hAnsi="Verdana"/>
          <w:sz w:val="24"/>
          <w:szCs w:val="24"/>
        </w:rPr>
        <w:t xml:space="preserve"> Son principios rectores que rigen el servicio público los siguientes: </w:t>
      </w:r>
      <w:r w:rsidR="00E1475A" w:rsidRPr="00D80DC9">
        <w:rPr>
          <w:rFonts w:ascii="Verdana" w:hAnsi="Verdana"/>
          <w:sz w:val="24"/>
          <w:szCs w:val="24"/>
        </w:rPr>
        <w:t>legalidad, honradez, lealtad, imparcialidad, eficiencia, objetividad, profesionalismo, eficacia, equidad, transparencia, austeridad, integridad, competencia por mérito y capacidad, disciplina, ética y justicia</w:t>
      </w:r>
      <w:r w:rsidRPr="00D80DC9">
        <w:rPr>
          <w:rFonts w:ascii="Verdana" w:hAnsi="Verdana"/>
          <w:sz w:val="24"/>
          <w:szCs w:val="24"/>
        </w:rPr>
        <w:t>.</w:t>
      </w:r>
    </w:p>
    <w:p w:rsidR="00E1475A" w:rsidRPr="00D80DC9" w:rsidRDefault="00E1475A" w:rsidP="00B02BC6">
      <w:pPr>
        <w:rPr>
          <w:rFonts w:ascii="Verdana" w:hAnsi="Verdana" w:cs="Arial"/>
          <w:sz w:val="20"/>
          <w:szCs w:val="20"/>
        </w:rPr>
      </w:pPr>
    </w:p>
    <w:p w:rsidR="004D228D" w:rsidRPr="00D80DC9" w:rsidRDefault="00C1290C" w:rsidP="00B02BC6">
      <w:pPr>
        <w:pStyle w:val="Texto"/>
        <w:spacing w:after="0" w:line="240" w:lineRule="auto"/>
        <w:ind w:firstLine="0"/>
        <w:rPr>
          <w:rFonts w:ascii="Verdana" w:hAnsi="Verdana"/>
          <w:b/>
          <w:sz w:val="24"/>
          <w:szCs w:val="24"/>
        </w:rPr>
      </w:pPr>
      <w:r w:rsidRPr="00D80DC9">
        <w:rPr>
          <w:rFonts w:ascii="Verdana" w:hAnsi="Verdana"/>
          <w:sz w:val="24"/>
          <w:szCs w:val="24"/>
        </w:rPr>
        <w:t>L</w:t>
      </w:r>
      <w:r w:rsidR="00995031" w:rsidRPr="00D80DC9">
        <w:rPr>
          <w:rFonts w:ascii="Verdana" w:hAnsi="Verdana"/>
          <w:sz w:val="24"/>
          <w:szCs w:val="24"/>
        </w:rPr>
        <w:t>a</w:t>
      </w:r>
      <w:r w:rsidRPr="00D80DC9">
        <w:rPr>
          <w:rFonts w:ascii="Verdana" w:hAnsi="Verdana"/>
          <w:sz w:val="24"/>
          <w:szCs w:val="24"/>
        </w:rPr>
        <w:t xml:space="preserve">s </w:t>
      </w:r>
      <w:r w:rsidR="00F556BF" w:rsidRPr="00D80DC9">
        <w:rPr>
          <w:rFonts w:ascii="Verdana" w:hAnsi="Verdana"/>
          <w:sz w:val="24"/>
          <w:szCs w:val="24"/>
        </w:rPr>
        <w:t>D</w:t>
      </w:r>
      <w:r w:rsidR="00995031" w:rsidRPr="00D80DC9">
        <w:rPr>
          <w:rFonts w:ascii="Verdana" w:hAnsi="Verdana"/>
          <w:sz w:val="24"/>
          <w:szCs w:val="24"/>
        </w:rPr>
        <w:t xml:space="preserve">ependencias y </w:t>
      </w:r>
      <w:r w:rsidR="00F556BF" w:rsidRPr="00D80DC9">
        <w:rPr>
          <w:rFonts w:ascii="Verdana" w:hAnsi="Verdana"/>
          <w:sz w:val="24"/>
          <w:szCs w:val="24"/>
        </w:rPr>
        <w:t>E</w:t>
      </w:r>
      <w:r w:rsidR="00995031" w:rsidRPr="00D80DC9">
        <w:rPr>
          <w:rFonts w:ascii="Verdana" w:hAnsi="Verdana"/>
          <w:sz w:val="24"/>
          <w:szCs w:val="24"/>
        </w:rPr>
        <w:t xml:space="preserve">ntidades </w:t>
      </w:r>
      <w:r w:rsidR="00F556BF" w:rsidRPr="00D80DC9">
        <w:rPr>
          <w:rFonts w:ascii="Verdana" w:hAnsi="Verdana"/>
          <w:sz w:val="24"/>
          <w:szCs w:val="24"/>
        </w:rPr>
        <w:t>de la Administración Pública Municipal</w:t>
      </w:r>
      <w:r w:rsidR="00995031" w:rsidRPr="00D80DC9">
        <w:rPr>
          <w:rFonts w:ascii="Verdana" w:hAnsi="Verdana"/>
          <w:sz w:val="24"/>
          <w:szCs w:val="24"/>
        </w:rPr>
        <w:t xml:space="preserve"> </w:t>
      </w:r>
      <w:r w:rsidRPr="00D80DC9">
        <w:rPr>
          <w:rFonts w:ascii="Verdana" w:hAnsi="Verdana"/>
          <w:sz w:val="24"/>
          <w:szCs w:val="24"/>
        </w:rPr>
        <w:t>están obligad</w:t>
      </w:r>
      <w:r w:rsidR="00F556BF" w:rsidRPr="00D80DC9">
        <w:rPr>
          <w:rFonts w:ascii="Verdana" w:hAnsi="Verdana"/>
          <w:sz w:val="24"/>
          <w:szCs w:val="24"/>
        </w:rPr>
        <w:t>as</w:t>
      </w:r>
      <w:r w:rsidRPr="00D80DC9">
        <w:rPr>
          <w:rFonts w:ascii="Verdana" w:hAnsi="Verdana"/>
          <w:sz w:val="24"/>
          <w:szCs w:val="24"/>
        </w:rPr>
        <w:t xml:space="preserve"> a crear y mantener condiciones estructurales y normativas que permitan el adecuado funcionamiento del </w:t>
      </w:r>
      <w:r w:rsidR="00F556BF" w:rsidRPr="00D80DC9">
        <w:rPr>
          <w:rFonts w:ascii="Verdana" w:hAnsi="Verdana"/>
          <w:sz w:val="24"/>
          <w:szCs w:val="24"/>
        </w:rPr>
        <w:t>Gobierno Municipal</w:t>
      </w:r>
      <w:r w:rsidRPr="00D80DC9">
        <w:rPr>
          <w:rFonts w:ascii="Verdana" w:hAnsi="Verdana"/>
          <w:sz w:val="24"/>
          <w:szCs w:val="24"/>
        </w:rPr>
        <w:t xml:space="preserve"> en su conjunto, y la actuación ética y responsable de cada servidor público.</w:t>
      </w:r>
    </w:p>
    <w:p w:rsidR="004D228D" w:rsidRPr="00D80DC9" w:rsidRDefault="004D228D" w:rsidP="00041B80">
      <w:pPr>
        <w:pStyle w:val="Texto"/>
        <w:spacing w:line="221" w:lineRule="exact"/>
        <w:ind w:firstLine="0"/>
        <w:jc w:val="center"/>
        <w:rPr>
          <w:rFonts w:ascii="Verdana" w:hAnsi="Verdana"/>
          <w:b/>
          <w:sz w:val="24"/>
          <w:szCs w:val="24"/>
        </w:rPr>
      </w:pP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TÍTULO SEGUNDO</w:t>
      </w: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DEL SISTEMA </w:t>
      </w:r>
      <w:r w:rsidR="00F556BF" w:rsidRPr="00D80DC9">
        <w:rPr>
          <w:rFonts w:ascii="Verdana" w:hAnsi="Verdana"/>
          <w:b/>
          <w:sz w:val="24"/>
          <w:szCs w:val="24"/>
        </w:rPr>
        <w:t xml:space="preserve">MUNICIPAL </w:t>
      </w:r>
      <w:r w:rsidRPr="00D80DC9">
        <w:rPr>
          <w:rFonts w:ascii="Verdana" w:hAnsi="Verdana"/>
          <w:b/>
          <w:sz w:val="24"/>
          <w:szCs w:val="24"/>
        </w:rPr>
        <w:t>ANTICORRUPCIÓN</w:t>
      </w: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Capítulo </w:t>
      </w:r>
      <w:r w:rsidR="0086203E" w:rsidRPr="00D80DC9">
        <w:rPr>
          <w:rFonts w:ascii="Verdana" w:hAnsi="Verdana"/>
          <w:b/>
          <w:sz w:val="24"/>
          <w:szCs w:val="24"/>
        </w:rPr>
        <w:t>I</w:t>
      </w:r>
    </w:p>
    <w:p w:rsidR="00C1290C" w:rsidRPr="00D80DC9" w:rsidRDefault="00C1290C" w:rsidP="00B02BC6">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Del objeto </w:t>
      </w:r>
      <w:r w:rsidR="00AE3C76" w:rsidRPr="00D80DC9">
        <w:rPr>
          <w:rFonts w:ascii="Verdana" w:hAnsi="Verdana"/>
          <w:b/>
          <w:sz w:val="24"/>
          <w:szCs w:val="24"/>
        </w:rPr>
        <w:t xml:space="preserve">e integración del </w:t>
      </w:r>
      <w:r w:rsidRPr="00D80DC9">
        <w:rPr>
          <w:rFonts w:ascii="Verdana" w:hAnsi="Verdana"/>
          <w:b/>
          <w:sz w:val="24"/>
          <w:szCs w:val="24"/>
        </w:rPr>
        <w:t xml:space="preserve">Sistema </w:t>
      </w:r>
      <w:r w:rsidR="00F556BF" w:rsidRPr="00D80DC9">
        <w:rPr>
          <w:rFonts w:ascii="Verdana" w:hAnsi="Verdana"/>
          <w:b/>
          <w:sz w:val="24"/>
          <w:szCs w:val="24"/>
        </w:rPr>
        <w:t>Municipal</w:t>
      </w:r>
      <w:r w:rsidRPr="00D80DC9">
        <w:rPr>
          <w:rFonts w:ascii="Verdana" w:hAnsi="Verdana"/>
          <w:b/>
          <w:sz w:val="24"/>
          <w:szCs w:val="24"/>
        </w:rPr>
        <w:t xml:space="preserve"> Anticorrupción</w:t>
      </w:r>
    </w:p>
    <w:p w:rsidR="00B02BC6" w:rsidRPr="00D80DC9" w:rsidRDefault="00B02BC6" w:rsidP="00B02BC6">
      <w:pPr>
        <w:pStyle w:val="Texto"/>
        <w:spacing w:after="0" w:line="240" w:lineRule="auto"/>
        <w:ind w:firstLine="0"/>
        <w:jc w:val="center"/>
        <w:rPr>
          <w:rFonts w:ascii="Verdana" w:hAnsi="Verdana"/>
          <w:sz w:val="24"/>
          <w:szCs w:val="24"/>
        </w:rPr>
      </w:pPr>
    </w:p>
    <w:p w:rsidR="003C11BB" w:rsidRPr="00D80DC9" w:rsidRDefault="00063817" w:rsidP="00B02BC6">
      <w:pPr>
        <w:pStyle w:val="Texto"/>
        <w:spacing w:after="0" w:line="240" w:lineRule="auto"/>
        <w:ind w:firstLine="0"/>
        <w:rPr>
          <w:rFonts w:ascii="Verdana" w:hAnsi="Verdana"/>
          <w:bCs/>
          <w:sz w:val="24"/>
          <w:szCs w:val="24"/>
        </w:rPr>
      </w:pPr>
      <w:r w:rsidRPr="00D80DC9">
        <w:rPr>
          <w:rFonts w:ascii="Verdana" w:hAnsi="Verdana"/>
          <w:b/>
          <w:bCs/>
          <w:sz w:val="24"/>
          <w:szCs w:val="24"/>
        </w:rPr>
        <w:t>Artículo 7.</w:t>
      </w:r>
      <w:r w:rsidRPr="00D80DC9">
        <w:rPr>
          <w:rFonts w:ascii="Verdana" w:hAnsi="Verdana"/>
          <w:bCs/>
          <w:sz w:val="24"/>
          <w:szCs w:val="24"/>
        </w:rPr>
        <w:t xml:space="preserve"> El Sistema Municipal </w:t>
      </w:r>
      <w:r w:rsidR="0087390A" w:rsidRPr="00B01362">
        <w:rPr>
          <w:rFonts w:ascii="Verdana" w:hAnsi="Verdana"/>
          <w:bCs/>
          <w:sz w:val="24"/>
          <w:szCs w:val="24"/>
        </w:rPr>
        <w:t xml:space="preserve">Anticorrupción </w:t>
      </w:r>
      <w:r w:rsidRPr="00B01362">
        <w:rPr>
          <w:rFonts w:ascii="Verdana" w:hAnsi="Verdana"/>
          <w:bCs/>
          <w:sz w:val="24"/>
          <w:szCs w:val="24"/>
        </w:rPr>
        <w:t xml:space="preserve">tiene por objeto establecer principios, bases generales, </w:t>
      </w:r>
      <w:r w:rsidR="00495A42" w:rsidRPr="00B01362">
        <w:rPr>
          <w:rFonts w:ascii="Verdana" w:hAnsi="Verdana"/>
          <w:bCs/>
          <w:sz w:val="24"/>
          <w:szCs w:val="24"/>
        </w:rPr>
        <w:t>políticas públicas</w:t>
      </w:r>
      <w:r w:rsidRPr="00B01362">
        <w:rPr>
          <w:rFonts w:ascii="Verdana" w:hAnsi="Verdana"/>
          <w:bCs/>
          <w:sz w:val="24"/>
          <w:szCs w:val="24"/>
        </w:rPr>
        <w:t xml:space="preserve"> y procedimientos para la coordinación con el sistema estatal en la prevención, disuasión, detección, corrección y sanción de </w:t>
      </w:r>
      <w:r w:rsidR="002C0DF3" w:rsidRPr="00B01362">
        <w:rPr>
          <w:rFonts w:ascii="Verdana" w:hAnsi="Verdana"/>
          <w:bCs/>
          <w:sz w:val="24"/>
          <w:szCs w:val="24"/>
        </w:rPr>
        <w:t>fal</w:t>
      </w:r>
      <w:r w:rsidR="0087390A" w:rsidRPr="00B01362">
        <w:rPr>
          <w:rFonts w:ascii="Verdana" w:hAnsi="Verdana"/>
          <w:bCs/>
          <w:sz w:val="24"/>
          <w:szCs w:val="24"/>
        </w:rPr>
        <w:t>tas administrativas que la Ley General y Ley de R</w:t>
      </w:r>
      <w:r w:rsidR="002C0DF3" w:rsidRPr="00B01362">
        <w:rPr>
          <w:rFonts w:ascii="Verdana" w:hAnsi="Verdana"/>
          <w:bCs/>
          <w:sz w:val="24"/>
          <w:szCs w:val="24"/>
        </w:rPr>
        <w:t xml:space="preserve">esponsabilidades señalen </w:t>
      </w:r>
      <w:r w:rsidR="00061DCC" w:rsidRPr="00B01362">
        <w:rPr>
          <w:rFonts w:ascii="Verdana" w:hAnsi="Verdana"/>
          <w:bCs/>
          <w:sz w:val="24"/>
          <w:szCs w:val="24"/>
        </w:rPr>
        <w:t xml:space="preserve">en materia de corrupción, </w:t>
      </w:r>
      <w:r w:rsidRPr="00B01362">
        <w:rPr>
          <w:rFonts w:ascii="Verdana" w:hAnsi="Verdana"/>
          <w:bCs/>
          <w:sz w:val="24"/>
          <w:szCs w:val="24"/>
        </w:rPr>
        <w:t>así como la fiscalización</w:t>
      </w:r>
      <w:r w:rsidR="00A155BF" w:rsidRPr="00B01362">
        <w:rPr>
          <w:rFonts w:ascii="Verdana" w:hAnsi="Verdana"/>
          <w:bCs/>
          <w:sz w:val="24"/>
          <w:szCs w:val="24"/>
        </w:rPr>
        <w:t xml:space="preserve"> y control</w:t>
      </w:r>
      <w:r w:rsidRPr="00B01362">
        <w:rPr>
          <w:rFonts w:ascii="Verdana" w:hAnsi="Verdana"/>
          <w:bCs/>
          <w:sz w:val="24"/>
          <w:szCs w:val="24"/>
        </w:rPr>
        <w:t xml:space="preserve"> de </w:t>
      </w:r>
      <w:r w:rsidRPr="00D80DC9">
        <w:rPr>
          <w:rFonts w:ascii="Verdana" w:hAnsi="Verdana"/>
          <w:bCs/>
          <w:sz w:val="24"/>
          <w:szCs w:val="24"/>
        </w:rPr>
        <w:t>los recursos públicos. Es una instancia cuya finalidad es establecer, articular y evaluar la política en la materia.</w:t>
      </w:r>
    </w:p>
    <w:p w:rsidR="00B02BC6" w:rsidRPr="00D80DC9" w:rsidRDefault="00B02BC6" w:rsidP="00B02BC6">
      <w:pPr>
        <w:pStyle w:val="Texto"/>
        <w:spacing w:after="0" w:line="240" w:lineRule="auto"/>
        <w:ind w:firstLine="0"/>
        <w:rPr>
          <w:rFonts w:ascii="Verdana" w:hAnsi="Verdana"/>
          <w:bCs/>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sz w:val="24"/>
          <w:szCs w:val="24"/>
        </w:rPr>
        <w:t xml:space="preserve">Las políticas públicas que establezca el </w:t>
      </w:r>
      <w:r w:rsidR="00E82C7E" w:rsidRPr="00D80DC9">
        <w:rPr>
          <w:rFonts w:ascii="Verdana" w:hAnsi="Verdana"/>
          <w:sz w:val="24"/>
          <w:szCs w:val="24"/>
        </w:rPr>
        <w:t xml:space="preserve">Comité </w:t>
      </w:r>
      <w:r w:rsidRPr="00D80DC9">
        <w:rPr>
          <w:rFonts w:ascii="Verdana" w:hAnsi="Verdana"/>
          <w:sz w:val="24"/>
          <w:szCs w:val="24"/>
        </w:rPr>
        <w:t>deberán ser implementadas por t</w:t>
      </w:r>
      <w:r w:rsidR="00F556BF" w:rsidRPr="00D80DC9">
        <w:rPr>
          <w:rFonts w:ascii="Verdana" w:hAnsi="Verdana"/>
          <w:sz w:val="24"/>
          <w:szCs w:val="24"/>
        </w:rPr>
        <w:t>odas las Dependencias y Entidades de la Administración Pública Municipal</w:t>
      </w:r>
      <w:r w:rsidRPr="00D80DC9">
        <w:rPr>
          <w:rFonts w:ascii="Verdana" w:hAnsi="Verdana"/>
          <w:sz w:val="24"/>
          <w:szCs w:val="24"/>
        </w:rPr>
        <w:t>.</w:t>
      </w:r>
    </w:p>
    <w:p w:rsidR="00B02BC6" w:rsidRPr="00D80DC9" w:rsidRDefault="00B02BC6" w:rsidP="00B02BC6">
      <w:pPr>
        <w:pStyle w:val="Texto"/>
        <w:spacing w:after="0" w:line="240" w:lineRule="auto"/>
        <w:ind w:firstLine="0"/>
        <w:rPr>
          <w:rFonts w:ascii="Verdana" w:hAnsi="Verdana"/>
          <w:sz w:val="24"/>
          <w:szCs w:val="24"/>
        </w:rPr>
      </w:pPr>
    </w:p>
    <w:p w:rsidR="00C1290C" w:rsidRPr="00D80DC9" w:rsidRDefault="005418B1" w:rsidP="00B02BC6">
      <w:pPr>
        <w:pStyle w:val="Texto"/>
        <w:spacing w:after="0" w:line="240" w:lineRule="auto"/>
        <w:ind w:firstLine="0"/>
        <w:rPr>
          <w:rFonts w:ascii="Verdana" w:hAnsi="Verdana"/>
          <w:sz w:val="24"/>
          <w:szCs w:val="24"/>
        </w:rPr>
      </w:pPr>
      <w:r>
        <w:rPr>
          <w:rFonts w:ascii="Verdana" w:hAnsi="Verdana"/>
          <w:sz w:val="24"/>
          <w:szCs w:val="24"/>
        </w:rPr>
        <w:t xml:space="preserve">La Secretaría </w:t>
      </w:r>
      <w:r w:rsidR="00E20A7E">
        <w:rPr>
          <w:rFonts w:ascii="Verdana" w:hAnsi="Verdana"/>
          <w:sz w:val="24"/>
          <w:szCs w:val="24"/>
        </w:rPr>
        <w:t>Técnica</w:t>
      </w:r>
      <w:r w:rsidR="00C1290C" w:rsidRPr="00D80DC9">
        <w:rPr>
          <w:rFonts w:ascii="Verdana" w:hAnsi="Verdana"/>
          <w:sz w:val="24"/>
          <w:szCs w:val="24"/>
        </w:rPr>
        <w:t xml:space="preserve"> dará seguimiento a la implementación de dichas políticas.</w:t>
      </w:r>
    </w:p>
    <w:p w:rsidR="00B02BC6" w:rsidRPr="00D80DC9" w:rsidRDefault="00B02BC6" w:rsidP="00B02BC6">
      <w:pPr>
        <w:pStyle w:val="Texto"/>
        <w:spacing w:after="0" w:line="240" w:lineRule="auto"/>
        <w:ind w:firstLine="0"/>
        <w:rPr>
          <w:rFonts w:ascii="Verdana" w:hAnsi="Verdana"/>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6E71FD" w:rsidRPr="00D80DC9">
        <w:rPr>
          <w:rFonts w:ascii="Verdana" w:hAnsi="Verdana"/>
          <w:b/>
          <w:sz w:val="24"/>
          <w:szCs w:val="24"/>
        </w:rPr>
        <w:t>8</w:t>
      </w:r>
      <w:r w:rsidRPr="00D80DC9">
        <w:rPr>
          <w:rFonts w:ascii="Verdana" w:hAnsi="Verdana"/>
          <w:b/>
          <w:sz w:val="24"/>
          <w:szCs w:val="24"/>
        </w:rPr>
        <w:t>.</w:t>
      </w:r>
      <w:r w:rsidRPr="00D80DC9">
        <w:rPr>
          <w:rFonts w:ascii="Verdana" w:hAnsi="Verdana"/>
          <w:sz w:val="24"/>
          <w:szCs w:val="24"/>
        </w:rPr>
        <w:t xml:space="preserve"> El Sistema </w:t>
      </w:r>
      <w:r w:rsidR="00CE13B8" w:rsidRPr="00D80DC9">
        <w:rPr>
          <w:rFonts w:ascii="Verdana" w:hAnsi="Verdana"/>
          <w:sz w:val="24"/>
          <w:szCs w:val="24"/>
        </w:rPr>
        <w:t>Municipal se</w:t>
      </w:r>
      <w:r w:rsidRPr="00D80DC9">
        <w:rPr>
          <w:rFonts w:ascii="Verdana" w:hAnsi="Verdana"/>
          <w:sz w:val="24"/>
          <w:szCs w:val="24"/>
        </w:rPr>
        <w:t xml:space="preserve"> integra por:</w:t>
      </w:r>
    </w:p>
    <w:p w:rsidR="00B02BC6" w:rsidRPr="00D80DC9" w:rsidRDefault="00B02BC6" w:rsidP="00B02BC6">
      <w:pPr>
        <w:pStyle w:val="Texto"/>
        <w:spacing w:after="0" w:line="240" w:lineRule="auto"/>
        <w:ind w:firstLine="0"/>
        <w:rPr>
          <w:rFonts w:ascii="Verdana" w:hAnsi="Verdana"/>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I.</w:t>
      </w:r>
      <w:r w:rsidRPr="00D80DC9">
        <w:rPr>
          <w:rFonts w:ascii="Verdana" w:hAnsi="Verdana"/>
          <w:b/>
          <w:sz w:val="24"/>
          <w:szCs w:val="24"/>
        </w:rPr>
        <w:tab/>
      </w:r>
      <w:r w:rsidR="0030049B" w:rsidRPr="00D80DC9">
        <w:rPr>
          <w:rFonts w:ascii="Verdana" w:hAnsi="Verdana"/>
          <w:sz w:val="24"/>
          <w:szCs w:val="24"/>
        </w:rPr>
        <w:t>E</w:t>
      </w:r>
      <w:r w:rsidRPr="00D80DC9">
        <w:rPr>
          <w:rFonts w:ascii="Verdana" w:hAnsi="Verdana"/>
          <w:sz w:val="24"/>
          <w:szCs w:val="24"/>
        </w:rPr>
        <w:t xml:space="preserve">l </w:t>
      </w:r>
      <w:r w:rsidR="00CE13B8" w:rsidRPr="00D80DC9">
        <w:rPr>
          <w:rFonts w:ascii="Verdana" w:hAnsi="Verdana"/>
          <w:sz w:val="24"/>
          <w:szCs w:val="24"/>
        </w:rPr>
        <w:t>Comité;</w:t>
      </w:r>
    </w:p>
    <w:p w:rsidR="00A155BF"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II.</w:t>
      </w:r>
      <w:r w:rsidRPr="00D80DC9">
        <w:rPr>
          <w:rFonts w:ascii="Verdana" w:hAnsi="Verdana"/>
          <w:b/>
          <w:sz w:val="24"/>
          <w:szCs w:val="24"/>
        </w:rPr>
        <w:tab/>
      </w:r>
      <w:r w:rsidRPr="00D80DC9">
        <w:rPr>
          <w:rFonts w:ascii="Verdana" w:hAnsi="Verdana"/>
          <w:sz w:val="24"/>
          <w:szCs w:val="24"/>
        </w:rPr>
        <w:t xml:space="preserve">El </w:t>
      </w:r>
      <w:r w:rsidR="00CE13B8" w:rsidRPr="00D80DC9">
        <w:rPr>
          <w:rFonts w:ascii="Verdana" w:hAnsi="Verdana"/>
          <w:sz w:val="24"/>
          <w:szCs w:val="24"/>
        </w:rPr>
        <w:t>Comité de Participación</w:t>
      </w:r>
      <w:r w:rsidRPr="00D80DC9">
        <w:rPr>
          <w:rFonts w:ascii="Verdana" w:hAnsi="Verdana"/>
          <w:sz w:val="24"/>
          <w:szCs w:val="24"/>
        </w:rPr>
        <w:t>;</w:t>
      </w:r>
      <w:r w:rsidR="0087390A" w:rsidRPr="00D80DC9">
        <w:rPr>
          <w:rFonts w:ascii="Verdana" w:hAnsi="Verdana"/>
          <w:sz w:val="24"/>
          <w:szCs w:val="24"/>
        </w:rPr>
        <w:t xml:space="preserve"> </w:t>
      </w:r>
    </w:p>
    <w:p w:rsidR="00C1290C" w:rsidRPr="00D80DC9" w:rsidRDefault="00E84551" w:rsidP="00B02BC6">
      <w:pPr>
        <w:pStyle w:val="Texto"/>
        <w:spacing w:after="0" w:line="240" w:lineRule="auto"/>
        <w:ind w:firstLine="0"/>
        <w:rPr>
          <w:rFonts w:ascii="Verdana" w:hAnsi="Verdana"/>
          <w:b/>
          <w:sz w:val="24"/>
          <w:szCs w:val="24"/>
        </w:rPr>
      </w:pPr>
      <w:r w:rsidRPr="00D80DC9">
        <w:rPr>
          <w:rFonts w:ascii="Verdana" w:hAnsi="Verdana"/>
          <w:b/>
          <w:sz w:val="24"/>
          <w:szCs w:val="24"/>
        </w:rPr>
        <w:t>III.</w:t>
      </w:r>
      <w:r w:rsidRPr="00D80DC9">
        <w:rPr>
          <w:rFonts w:ascii="Verdana" w:hAnsi="Verdana"/>
          <w:sz w:val="24"/>
          <w:szCs w:val="24"/>
        </w:rPr>
        <w:t xml:space="preserve">   Secretar</w:t>
      </w:r>
      <w:r w:rsidR="004A7A96" w:rsidRPr="00D80DC9">
        <w:rPr>
          <w:rFonts w:ascii="Verdana" w:hAnsi="Verdana"/>
          <w:sz w:val="24"/>
          <w:szCs w:val="24"/>
        </w:rPr>
        <w:t>í</w:t>
      </w:r>
      <w:r w:rsidRPr="00D80DC9">
        <w:rPr>
          <w:rFonts w:ascii="Verdana" w:hAnsi="Verdana"/>
          <w:sz w:val="24"/>
          <w:szCs w:val="24"/>
        </w:rPr>
        <w:t xml:space="preserve">a </w:t>
      </w:r>
      <w:r w:rsidR="00E20A7E">
        <w:rPr>
          <w:rFonts w:ascii="Verdana" w:hAnsi="Verdana"/>
          <w:sz w:val="24"/>
          <w:szCs w:val="24"/>
        </w:rPr>
        <w:t>Técnica</w:t>
      </w:r>
      <w:r w:rsidR="0087390A" w:rsidRPr="00D80DC9">
        <w:rPr>
          <w:rFonts w:ascii="Verdana" w:hAnsi="Verdana"/>
          <w:b/>
          <w:sz w:val="24"/>
          <w:szCs w:val="24"/>
        </w:rPr>
        <w:t xml:space="preserve">; </w:t>
      </w:r>
      <w:r w:rsidR="0087390A" w:rsidRPr="00B30ED6">
        <w:rPr>
          <w:rFonts w:ascii="Verdana" w:hAnsi="Verdana"/>
          <w:sz w:val="24"/>
          <w:szCs w:val="24"/>
        </w:rPr>
        <w:t>y</w:t>
      </w:r>
      <w:r w:rsidR="00C1290C" w:rsidRPr="00D80DC9">
        <w:rPr>
          <w:rFonts w:ascii="Verdana" w:hAnsi="Verdana"/>
          <w:b/>
          <w:sz w:val="24"/>
          <w:szCs w:val="24"/>
        </w:rPr>
        <w:tab/>
      </w:r>
    </w:p>
    <w:p w:rsidR="00270DE9" w:rsidRPr="00D80DC9" w:rsidRDefault="00270DE9" w:rsidP="00B02BC6">
      <w:pPr>
        <w:pStyle w:val="Texto"/>
        <w:spacing w:after="0" w:line="240" w:lineRule="auto"/>
        <w:ind w:firstLine="0"/>
        <w:rPr>
          <w:rFonts w:ascii="Verdana" w:hAnsi="Verdana"/>
          <w:b/>
          <w:sz w:val="24"/>
          <w:szCs w:val="24"/>
        </w:rPr>
      </w:pPr>
      <w:r w:rsidRPr="00D80DC9">
        <w:rPr>
          <w:rFonts w:ascii="Verdana" w:hAnsi="Verdana"/>
          <w:b/>
          <w:sz w:val="24"/>
          <w:szCs w:val="24"/>
        </w:rPr>
        <w:t xml:space="preserve">IV.    </w:t>
      </w:r>
      <w:r w:rsidRPr="00D80DC9">
        <w:rPr>
          <w:rFonts w:ascii="Verdana" w:hAnsi="Verdana"/>
          <w:sz w:val="24"/>
          <w:szCs w:val="24"/>
        </w:rPr>
        <w:t>Sistema Municipal de Fiscalización</w:t>
      </w:r>
      <w:r w:rsidR="0087390A" w:rsidRPr="00D80DC9">
        <w:rPr>
          <w:rFonts w:ascii="Verdana" w:hAnsi="Verdana"/>
          <w:b/>
          <w:sz w:val="24"/>
          <w:szCs w:val="24"/>
        </w:rPr>
        <w:t>.</w:t>
      </w:r>
    </w:p>
    <w:p w:rsidR="007927E0" w:rsidRPr="00D80DC9" w:rsidRDefault="007927E0" w:rsidP="00B02BC6">
      <w:pPr>
        <w:pStyle w:val="Texto"/>
        <w:spacing w:after="0" w:line="240" w:lineRule="auto"/>
        <w:ind w:firstLine="0"/>
        <w:rPr>
          <w:rFonts w:ascii="Verdana" w:hAnsi="Verdana"/>
          <w:sz w:val="24"/>
          <w:szCs w:val="24"/>
        </w:rPr>
      </w:pPr>
    </w:p>
    <w:p w:rsidR="007927E0" w:rsidRPr="00D80DC9" w:rsidRDefault="007927E0" w:rsidP="007927E0">
      <w:pPr>
        <w:pStyle w:val="Texto"/>
        <w:spacing w:after="0" w:line="240" w:lineRule="auto"/>
        <w:ind w:firstLine="0"/>
        <w:jc w:val="center"/>
        <w:rPr>
          <w:rFonts w:ascii="Verdana" w:hAnsi="Verdana"/>
          <w:b/>
          <w:sz w:val="24"/>
          <w:szCs w:val="24"/>
        </w:rPr>
      </w:pPr>
      <w:r w:rsidRPr="00D80DC9">
        <w:rPr>
          <w:rFonts w:ascii="Verdana" w:hAnsi="Verdana"/>
          <w:b/>
          <w:sz w:val="24"/>
          <w:szCs w:val="24"/>
        </w:rPr>
        <w:t>Capítulo II</w:t>
      </w:r>
    </w:p>
    <w:p w:rsidR="007927E0" w:rsidRPr="00D80DC9" w:rsidRDefault="007927E0" w:rsidP="007927E0">
      <w:pPr>
        <w:pStyle w:val="Texto"/>
        <w:spacing w:after="0" w:line="240" w:lineRule="auto"/>
        <w:ind w:firstLine="0"/>
        <w:jc w:val="center"/>
        <w:rPr>
          <w:rFonts w:ascii="Verdana" w:hAnsi="Verdana"/>
          <w:b/>
          <w:sz w:val="24"/>
          <w:szCs w:val="24"/>
        </w:rPr>
      </w:pPr>
      <w:r w:rsidRPr="00D80DC9">
        <w:rPr>
          <w:rFonts w:ascii="Verdana" w:hAnsi="Verdana"/>
          <w:b/>
          <w:sz w:val="24"/>
          <w:szCs w:val="24"/>
        </w:rPr>
        <w:t>Del Comité</w:t>
      </w:r>
    </w:p>
    <w:p w:rsidR="00901DA2" w:rsidRPr="00D80DC9" w:rsidRDefault="00901DA2" w:rsidP="00263AE8">
      <w:pPr>
        <w:pStyle w:val="Texto"/>
        <w:spacing w:line="221" w:lineRule="exact"/>
        <w:rPr>
          <w:rFonts w:ascii="Verdana" w:hAnsi="Verdana"/>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B57389" w:rsidRPr="00D80DC9">
        <w:rPr>
          <w:rFonts w:ascii="Verdana" w:hAnsi="Verdana"/>
          <w:b/>
          <w:sz w:val="24"/>
          <w:szCs w:val="24"/>
        </w:rPr>
        <w:t>9</w:t>
      </w:r>
      <w:r w:rsidRPr="00D80DC9">
        <w:rPr>
          <w:rFonts w:ascii="Verdana" w:hAnsi="Verdana"/>
          <w:b/>
          <w:sz w:val="24"/>
          <w:szCs w:val="24"/>
        </w:rPr>
        <w:t>.</w:t>
      </w:r>
      <w:r w:rsidRPr="00D80DC9">
        <w:rPr>
          <w:rFonts w:ascii="Verdana" w:hAnsi="Verdana"/>
          <w:sz w:val="24"/>
          <w:szCs w:val="24"/>
        </w:rPr>
        <w:t xml:space="preserve"> El </w:t>
      </w:r>
      <w:r w:rsidR="00550FF8" w:rsidRPr="00D80DC9">
        <w:rPr>
          <w:rFonts w:ascii="Verdana" w:hAnsi="Verdana"/>
          <w:sz w:val="24"/>
          <w:szCs w:val="24"/>
        </w:rPr>
        <w:t xml:space="preserve">Comité </w:t>
      </w:r>
      <w:r w:rsidRPr="00D80DC9">
        <w:rPr>
          <w:rFonts w:ascii="Verdana" w:hAnsi="Verdana"/>
          <w:sz w:val="24"/>
          <w:szCs w:val="24"/>
        </w:rPr>
        <w:t xml:space="preserve">es la instancia responsable de establecer mecanismos de coordinación entre los integrantes del Sistema </w:t>
      </w:r>
      <w:r w:rsidR="00CE13B8" w:rsidRPr="00D80DC9">
        <w:rPr>
          <w:rFonts w:ascii="Verdana" w:hAnsi="Verdana"/>
          <w:sz w:val="24"/>
          <w:szCs w:val="24"/>
        </w:rPr>
        <w:t>Municipal</w:t>
      </w:r>
      <w:r w:rsidR="00CF3269">
        <w:rPr>
          <w:rFonts w:ascii="Verdana" w:hAnsi="Verdana"/>
          <w:sz w:val="24"/>
          <w:szCs w:val="24"/>
        </w:rPr>
        <w:t xml:space="preserve"> </w:t>
      </w:r>
      <w:r w:rsidR="00CF3269" w:rsidRPr="00B01362">
        <w:rPr>
          <w:rFonts w:ascii="Verdana" w:hAnsi="Verdana"/>
          <w:sz w:val="24"/>
          <w:szCs w:val="24"/>
        </w:rPr>
        <w:t>Anticorrupción</w:t>
      </w:r>
      <w:r w:rsidR="00CE13B8" w:rsidRPr="00B01362">
        <w:rPr>
          <w:rFonts w:ascii="Verdana" w:hAnsi="Verdana"/>
          <w:sz w:val="24"/>
          <w:szCs w:val="24"/>
        </w:rPr>
        <w:t xml:space="preserve"> y</w:t>
      </w:r>
      <w:r w:rsidRPr="00D80DC9">
        <w:rPr>
          <w:rFonts w:ascii="Verdana" w:hAnsi="Verdana"/>
          <w:sz w:val="24"/>
          <w:szCs w:val="24"/>
        </w:rPr>
        <w:t xml:space="preserve"> tendrá bajo su encargo </w:t>
      </w:r>
      <w:r w:rsidR="002C0DF3" w:rsidRPr="00D80DC9">
        <w:rPr>
          <w:rFonts w:ascii="Verdana" w:hAnsi="Verdana"/>
          <w:sz w:val="24"/>
          <w:szCs w:val="24"/>
        </w:rPr>
        <w:t>la</w:t>
      </w:r>
      <w:r w:rsidRPr="00D80DC9">
        <w:rPr>
          <w:rFonts w:ascii="Verdana" w:hAnsi="Verdana"/>
          <w:sz w:val="24"/>
          <w:szCs w:val="24"/>
        </w:rPr>
        <w:t xml:space="preserve"> promoción</w:t>
      </w:r>
      <w:r w:rsidR="00AE3C76" w:rsidRPr="00D80DC9">
        <w:rPr>
          <w:rFonts w:ascii="Verdana" w:hAnsi="Verdana"/>
          <w:sz w:val="24"/>
          <w:szCs w:val="24"/>
        </w:rPr>
        <w:t xml:space="preserve">, vigilancia </w:t>
      </w:r>
      <w:r w:rsidRPr="00D80DC9">
        <w:rPr>
          <w:rFonts w:ascii="Verdana" w:hAnsi="Verdana"/>
          <w:sz w:val="24"/>
          <w:szCs w:val="24"/>
        </w:rPr>
        <w:t>y evaluación de políticas públicas de combate a la corrupción.</w:t>
      </w:r>
    </w:p>
    <w:p w:rsidR="00B02BC6" w:rsidRPr="00D80DC9" w:rsidRDefault="00B02BC6" w:rsidP="00B02BC6">
      <w:pPr>
        <w:pStyle w:val="Texto"/>
        <w:spacing w:after="0" w:line="240" w:lineRule="auto"/>
        <w:ind w:firstLine="0"/>
        <w:rPr>
          <w:rFonts w:ascii="Verdana" w:hAnsi="Verdana"/>
          <w:sz w:val="24"/>
          <w:szCs w:val="24"/>
        </w:rPr>
      </w:pPr>
    </w:p>
    <w:p w:rsidR="00C1290C" w:rsidRPr="00D80DC9" w:rsidRDefault="00C1290C" w:rsidP="00B02BC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B57389" w:rsidRPr="00D80DC9">
        <w:rPr>
          <w:rFonts w:ascii="Verdana" w:hAnsi="Verdana"/>
          <w:b/>
          <w:sz w:val="24"/>
          <w:szCs w:val="24"/>
        </w:rPr>
        <w:t>10</w:t>
      </w:r>
      <w:r w:rsidRPr="00D80DC9">
        <w:rPr>
          <w:rFonts w:ascii="Verdana" w:hAnsi="Verdana"/>
          <w:b/>
          <w:sz w:val="24"/>
          <w:szCs w:val="24"/>
        </w:rPr>
        <w:t>.</w:t>
      </w:r>
      <w:r w:rsidRPr="00D80DC9">
        <w:rPr>
          <w:rFonts w:ascii="Verdana" w:hAnsi="Verdana"/>
          <w:sz w:val="24"/>
          <w:szCs w:val="24"/>
        </w:rPr>
        <w:t xml:space="preserve"> El </w:t>
      </w:r>
      <w:r w:rsidR="00CE13B8" w:rsidRPr="00D80DC9">
        <w:rPr>
          <w:rFonts w:ascii="Verdana" w:hAnsi="Verdana"/>
          <w:sz w:val="24"/>
          <w:szCs w:val="24"/>
        </w:rPr>
        <w:t>Comité</w:t>
      </w:r>
      <w:r w:rsidR="00062572" w:rsidRPr="00D80DC9">
        <w:rPr>
          <w:rFonts w:ascii="Verdana" w:hAnsi="Verdana"/>
          <w:sz w:val="24"/>
          <w:szCs w:val="24"/>
        </w:rPr>
        <w:t xml:space="preserve"> </w:t>
      </w:r>
      <w:r w:rsidRPr="00D80DC9">
        <w:rPr>
          <w:rFonts w:ascii="Verdana" w:hAnsi="Verdana"/>
          <w:sz w:val="24"/>
          <w:szCs w:val="24"/>
        </w:rPr>
        <w:t>tendrá las siguientes facultades:</w:t>
      </w:r>
    </w:p>
    <w:p w:rsidR="00B02BC6" w:rsidRPr="00D80DC9" w:rsidRDefault="00B02BC6" w:rsidP="00B02BC6">
      <w:pPr>
        <w:pStyle w:val="Texto"/>
        <w:spacing w:after="0" w:line="240" w:lineRule="auto"/>
        <w:ind w:firstLine="0"/>
        <w:rPr>
          <w:rFonts w:ascii="Verdana" w:hAnsi="Verdana"/>
          <w:sz w:val="24"/>
          <w:szCs w:val="24"/>
        </w:rPr>
      </w:pPr>
    </w:p>
    <w:p w:rsidR="00C1290C" w:rsidRPr="00D80DC9" w:rsidRDefault="00901DA2"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E</w:t>
      </w:r>
      <w:r w:rsidR="00C1290C" w:rsidRPr="00D80DC9">
        <w:rPr>
          <w:rFonts w:ascii="Verdana" w:hAnsi="Verdana"/>
          <w:sz w:val="24"/>
          <w:szCs w:val="24"/>
        </w:rPr>
        <w:t>labora</w:t>
      </w:r>
      <w:r w:rsidRPr="00D80DC9">
        <w:rPr>
          <w:rFonts w:ascii="Verdana" w:hAnsi="Verdana"/>
          <w:sz w:val="24"/>
          <w:szCs w:val="24"/>
        </w:rPr>
        <w:t>r</w:t>
      </w:r>
      <w:r w:rsidR="00C1290C" w:rsidRPr="00D80DC9">
        <w:rPr>
          <w:rFonts w:ascii="Verdana" w:hAnsi="Verdana"/>
          <w:sz w:val="24"/>
          <w:szCs w:val="24"/>
        </w:rPr>
        <w:t xml:space="preserve"> su programa de trabajo anual;</w:t>
      </w:r>
    </w:p>
    <w:p w:rsidR="00C1290C" w:rsidRPr="00D80DC9" w:rsidRDefault="00901DA2"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E</w:t>
      </w:r>
      <w:r w:rsidR="00C1290C" w:rsidRPr="00D80DC9">
        <w:rPr>
          <w:rFonts w:ascii="Verdana" w:hAnsi="Verdana"/>
          <w:sz w:val="24"/>
          <w:szCs w:val="24"/>
        </w:rPr>
        <w:t>stablec</w:t>
      </w:r>
      <w:r w:rsidRPr="00D80DC9">
        <w:rPr>
          <w:rFonts w:ascii="Verdana" w:hAnsi="Verdana"/>
          <w:sz w:val="24"/>
          <w:szCs w:val="24"/>
        </w:rPr>
        <w:t xml:space="preserve">er </w:t>
      </w:r>
      <w:r w:rsidR="00CE13B8" w:rsidRPr="00D80DC9">
        <w:rPr>
          <w:rFonts w:ascii="Verdana" w:hAnsi="Verdana"/>
          <w:sz w:val="24"/>
          <w:szCs w:val="24"/>
        </w:rPr>
        <w:t>las bases</w:t>
      </w:r>
      <w:r w:rsidR="00C1290C" w:rsidRPr="00D80DC9">
        <w:rPr>
          <w:rFonts w:ascii="Verdana" w:hAnsi="Verdana"/>
          <w:sz w:val="24"/>
          <w:szCs w:val="24"/>
        </w:rPr>
        <w:t xml:space="preserve"> y principios para la efectiva coordinación de sus integrantes;</w:t>
      </w:r>
    </w:p>
    <w:p w:rsidR="00C1290C" w:rsidRPr="00D80DC9" w:rsidRDefault="00A155BF" w:rsidP="00CA18DF">
      <w:pPr>
        <w:pStyle w:val="Texto"/>
        <w:numPr>
          <w:ilvl w:val="0"/>
          <w:numId w:val="9"/>
        </w:numPr>
        <w:spacing w:after="0" w:line="240" w:lineRule="auto"/>
        <w:rPr>
          <w:rFonts w:ascii="Verdana" w:hAnsi="Verdana"/>
          <w:sz w:val="24"/>
          <w:szCs w:val="24"/>
        </w:rPr>
      </w:pPr>
      <w:r w:rsidRPr="00B01362">
        <w:rPr>
          <w:rFonts w:ascii="Verdana" w:hAnsi="Verdana"/>
          <w:sz w:val="24"/>
          <w:szCs w:val="24"/>
        </w:rPr>
        <w:t>Diseñar, a</w:t>
      </w:r>
      <w:r w:rsidR="00C1290C" w:rsidRPr="00B01362">
        <w:rPr>
          <w:rFonts w:ascii="Verdana" w:hAnsi="Verdana"/>
          <w:sz w:val="24"/>
          <w:szCs w:val="24"/>
        </w:rPr>
        <w:t>proba</w:t>
      </w:r>
      <w:r w:rsidR="00901DA2" w:rsidRPr="00B01362">
        <w:rPr>
          <w:rFonts w:ascii="Verdana" w:hAnsi="Verdana"/>
          <w:sz w:val="24"/>
          <w:szCs w:val="24"/>
        </w:rPr>
        <w:t>r</w:t>
      </w:r>
      <w:r w:rsidR="00791538" w:rsidRPr="00B01362">
        <w:rPr>
          <w:rFonts w:ascii="Verdana" w:hAnsi="Verdana"/>
          <w:sz w:val="24"/>
          <w:szCs w:val="24"/>
        </w:rPr>
        <w:t xml:space="preserve"> y </w:t>
      </w:r>
      <w:r w:rsidR="00C1290C" w:rsidRPr="00B01362">
        <w:rPr>
          <w:rFonts w:ascii="Verdana" w:hAnsi="Verdana"/>
          <w:sz w:val="24"/>
          <w:szCs w:val="24"/>
        </w:rPr>
        <w:t>promo</w:t>
      </w:r>
      <w:r w:rsidR="00901DA2" w:rsidRPr="00B01362">
        <w:rPr>
          <w:rFonts w:ascii="Verdana" w:hAnsi="Verdana"/>
          <w:sz w:val="24"/>
          <w:szCs w:val="24"/>
        </w:rPr>
        <w:t>ver</w:t>
      </w:r>
      <w:r w:rsidR="00C1290C" w:rsidRPr="00B01362">
        <w:rPr>
          <w:rFonts w:ascii="Verdana" w:hAnsi="Verdana"/>
          <w:sz w:val="24"/>
          <w:szCs w:val="24"/>
        </w:rPr>
        <w:t xml:space="preserve"> la política </w:t>
      </w:r>
      <w:r w:rsidR="0030049B" w:rsidRPr="00B01362">
        <w:rPr>
          <w:rFonts w:ascii="Verdana" w:hAnsi="Verdana"/>
          <w:sz w:val="24"/>
          <w:szCs w:val="24"/>
        </w:rPr>
        <w:t>municipal</w:t>
      </w:r>
      <w:r w:rsidR="00C1290C" w:rsidRPr="00B01362">
        <w:rPr>
          <w:rFonts w:ascii="Verdana" w:hAnsi="Verdana"/>
          <w:sz w:val="24"/>
          <w:szCs w:val="24"/>
        </w:rPr>
        <w:t xml:space="preserve"> </w:t>
      </w:r>
      <w:r w:rsidR="00B57389" w:rsidRPr="00B01362">
        <w:rPr>
          <w:rFonts w:ascii="Verdana" w:hAnsi="Verdana"/>
          <w:sz w:val="24"/>
          <w:szCs w:val="24"/>
        </w:rPr>
        <w:t>en la materia y</w:t>
      </w:r>
      <w:r w:rsidR="00D868E0" w:rsidRPr="00B01362">
        <w:rPr>
          <w:rFonts w:ascii="Verdana" w:hAnsi="Verdana"/>
          <w:sz w:val="24"/>
          <w:szCs w:val="24"/>
        </w:rPr>
        <w:t xml:space="preserve"> en</w:t>
      </w:r>
      <w:r w:rsidR="00B57389" w:rsidRPr="00B01362">
        <w:rPr>
          <w:rFonts w:ascii="Verdana" w:hAnsi="Verdana"/>
          <w:sz w:val="24"/>
          <w:szCs w:val="24"/>
        </w:rPr>
        <w:t xml:space="preserve"> el Programa Municipal Anticorrupción</w:t>
      </w:r>
      <w:r w:rsidR="00C1290C" w:rsidRPr="00B01362">
        <w:rPr>
          <w:rFonts w:ascii="Verdana" w:hAnsi="Verdana"/>
          <w:sz w:val="24"/>
          <w:szCs w:val="24"/>
        </w:rPr>
        <w:t>, así como su evaluación periódica, ajuste</w:t>
      </w:r>
      <w:r w:rsidR="00C1290C" w:rsidRPr="00D80DC9">
        <w:rPr>
          <w:rFonts w:ascii="Verdana" w:hAnsi="Verdana"/>
          <w:sz w:val="24"/>
          <w:szCs w:val="24"/>
        </w:rPr>
        <w:t xml:space="preserve"> y modificación;</w:t>
      </w:r>
    </w:p>
    <w:p w:rsidR="001E402A" w:rsidRPr="00DE500B" w:rsidRDefault="00C1290C" w:rsidP="00DE500B">
      <w:pPr>
        <w:pStyle w:val="Texto"/>
        <w:numPr>
          <w:ilvl w:val="0"/>
          <w:numId w:val="9"/>
        </w:numPr>
        <w:spacing w:after="0" w:line="240" w:lineRule="auto"/>
        <w:rPr>
          <w:rFonts w:ascii="Verdana" w:hAnsi="Verdana"/>
          <w:sz w:val="24"/>
          <w:szCs w:val="24"/>
        </w:rPr>
      </w:pPr>
      <w:r w:rsidRPr="00D80DC9">
        <w:rPr>
          <w:rFonts w:ascii="Verdana" w:hAnsi="Verdana"/>
          <w:sz w:val="24"/>
          <w:szCs w:val="24"/>
        </w:rPr>
        <w:t>Aprobar la metodología de los indicadores para la evaluación a que se refiere la fracción anterior</w:t>
      </w:r>
      <w:r w:rsidR="00CF3269">
        <w:rPr>
          <w:rFonts w:ascii="Verdana" w:hAnsi="Verdana"/>
          <w:sz w:val="24"/>
          <w:szCs w:val="24"/>
        </w:rPr>
        <w:t>;</w:t>
      </w:r>
    </w:p>
    <w:p w:rsidR="008564EA" w:rsidRPr="00DE500B" w:rsidRDefault="00C1290C" w:rsidP="00DE500B">
      <w:pPr>
        <w:pStyle w:val="Texto"/>
        <w:numPr>
          <w:ilvl w:val="0"/>
          <w:numId w:val="9"/>
        </w:numPr>
        <w:spacing w:after="0" w:line="240" w:lineRule="auto"/>
        <w:rPr>
          <w:rFonts w:ascii="Verdana" w:hAnsi="Verdana"/>
          <w:sz w:val="24"/>
          <w:szCs w:val="24"/>
        </w:rPr>
      </w:pPr>
      <w:r w:rsidRPr="00D80DC9">
        <w:rPr>
          <w:rFonts w:ascii="Verdana" w:hAnsi="Verdana"/>
          <w:sz w:val="24"/>
          <w:szCs w:val="24"/>
        </w:rPr>
        <w:t xml:space="preserve">Requerir información a </w:t>
      </w:r>
      <w:r w:rsidR="0030049B" w:rsidRPr="00D80DC9">
        <w:rPr>
          <w:rFonts w:ascii="Verdana" w:hAnsi="Verdana"/>
          <w:sz w:val="24"/>
          <w:szCs w:val="24"/>
        </w:rPr>
        <w:t>Dependencias y Entidades de la Administración Pública Municipal</w:t>
      </w:r>
      <w:r w:rsidRPr="00D80DC9">
        <w:rPr>
          <w:rFonts w:ascii="Verdana" w:hAnsi="Verdana"/>
          <w:sz w:val="24"/>
          <w:szCs w:val="24"/>
        </w:rPr>
        <w:t xml:space="preserve"> respecto del cumplimiento de la política </w:t>
      </w:r>
      <w:r w:rsidR="0030049B" w:rsidRPr="00D80DC9">
        <w:rPr>
          <w:rFonts w:ascii="Verdana" w:hAnsi="Verdana"/>
          <w:sz w:val="24"/>
          <w:szCs w:val="24"/>
        </w:rPr>
        <w:t>Municipal</w:t>
      </w:r>
      <w:r w:rsidR="00B57389" w:rsidRPr="00D80DC9">
        <w:rPr>
          <w:rFonts w:ascii="Verdana" w:hAnsi="Verdana"/>
          <w:sz w:val="24"/>
          <w:szCs w:val="24"/>
        </w:rPr>
        <w:t xml:space="preserve">, del Programa Municipal </w:t>
      </w:r>
      <w:r w:rsidR="00CE13B8" w:rsidRPr="00D80DC9">
        <w:rPr>
          <w:rFonts w:ascii="Verdana" w:hAnsi="Verdana"/>
          <w:sz w:val="24"/>
          <w:szCs w:val="24"/>
        </w:rPr>
        <w:t>Anticorrupción, y</w:t>
      </w:r>
      <w:r w:rsidRPr="00D80DC9">
        <w:rPr>
          <w:rFonts w:ascii="Verdana" w:hAnsi="Verdana"/>
          <w:sz w:val="24"/>
          <w:szCs w:val="24"/>
        </w:rPr>
        <w:t xml:space="preserve"> las demás políticas integrales implementadas; así como recabar datos, observaciones</w:t>
      </w:r>
      <w:r w:rsidR="00200F02" w:rsidRPr="00D80DC9">
        <w:rPr>
          <w:rFonts w:ascii="Verdana" w:hAnsi="Verdana"/>
          <w:sz w:val="24"/>
          <w:szCs w:val="24"/>
        </w:rPr>
        <w:t xml:space="preserve"> </w:t>
      </w:r>
      <w:r w:rsidRPr="00D80DC9">
        <w:rPr>
          <w:rFonts w:ascii="Verdana" w:hAnsi="Verdana"/>
          <w:sz w:val="24"/>
          <w:szCs w:val="24"/>
        </w:rPr>
        <w:t>y propuestas requeridas para su evaluación, revisión o modificación de conformidad con los indicadores generados para tales efectos;</w:t>
      </w:r>
    </w:p>
    <w:p w:rsidR="00C1290C" w:rsidRPr="00D80DC9" w:rsidRDefault="00AB5ED3" w:rsidP="00CA18DF">
      <w:pPr>
        <w:pStyle w:val="Texto"/>
        <w:numPr>
          <w:ilvl w:val="0"/>
          <w:numId w:val="9"/>
        </w:numPr>
        <w:spacing w:after="0" w:line="240" w:lineRule="auto"/>
        <w:rPr>
          <w:rFonts w:ascii="Verdana" w:hAnsi="Verdana"/>
          <w:sz w:val="24"/>
          <w:szCs w:val="24"/>
        </w:rPr>
      </w:pPr>
      <w:r w:rsidRPr="00D80DC9">
        <w:rPr>
          <w:rFonts w:ascii="Verdana" w:eastAsia="MS Mincho" w:hAnsi="Verdana"/>
          <w:sz w:val="24"/>
          <w:szCs w:val="24"/>
          <w:lang w:eastAsia="ja-JP"/>
        </w:rPr>
        <w:t>Determinar e instrumentar los mecanismos, bases y principios para la coordinación con las autoridades de fiscalización, control,</w:t>
      </w:r>
      <w:r w:rsidR="005A48A2" w:rsidRPr="00D80DC9">
        <w:rPr>
          <w:rFonts w:ascii="Verdana" w:eastAsia="MS Mincho" w:hAnsi="Verdana"/>
          <w:sz w:val="24"/>
          <w:szCs w:val="24"/>
          <w:lang w:eastAsia="ja-JP"/>
        </w:rPr>
        <w:t xml:space="preserve"> </w:t>
      </w:r>
      <w:r w:rsidRPr="00D80DC9">
        <w:rPr>
          <w:rFonts w:ascii="Verdana" w:eastAsia="MS Mincho" w:hAnsi="Verdana"/>
          <w:sz w:val="24"/>
          <w:szCs w:val="24"/>
          <w:lang w:eastAsia="ja-JP"/>
        </w:rPr>
        <w:t xml:space="preserve">prevención y disuasión de faltas administrativas, </w:t>
      </w:r>
      <w:r w:rsidR="005A48A2" w:rsidRPr="00D80DC9">
        <w:rPr>
          <w:rFonts w:ascii="Verdana" w:eastAsia="MS Mincho" w:hAnsi="Verdana"/>
          <w:sz w:val="24"/>
          <w:szCs w:val="24"/>
          <w:lang w:eastAsia="ja-JP"/>
        </w:rPr>
        <w:t>así como de</w:t>
      </w:r>
      <w:r w:rsidRPr="00D80DC9">
        <w:rPr>
          <w:rFonts w:ascii="Verdana" w:eastAsia="MS Mincho" w:hAnsi="Verdana"/>
          <w:sz w:val="24"/>
          <w:szCs w:val="24"/>
          <w:lang w:eastAsia="ja-JP"/>
        </w:rPr>
        <w:t xml:space="preserve"> hechos de corrupción, en especial sobre las causas que los generan</w:t>
      </w:r>
      <w:r w:rsidR="00C1290C" w:rsidRPr="00D80DC9">
        <w:rPr>
          <w:rFonts w:ascii="Verdana" w:hAnsi="Verdana"/>
          <w:sz w:val="24"/>
          <w:szCs w:val="24"/>
        </w:rPr>
        <w:t>;</w:t>
      </w:r>
    </w:p>
    <w:p w:rsidR="00C1290C" w:rsidRPr="00D80DC9" w:rsidRDefault="000901CF" w:rsidP="00DE500B">
      <w:pPr>
        <w:pStyle w:val="Texto"/>
        <w:numPr>
          <w:ilvl w:val="0"/>
          <w:numId w:val="9"/>
        </w:numPr>
        <w:spacing w:after="0" w:line="240" w:lineRule="auto"/>
        <w:rPr>
          <w:rFonts w:ascii="Verdana" w:hAnsi="Verdana"/>
          <w:sz w:val="24"/>
          <w:szCs w:val="24"/>
        </w:rPr>
      </w:pPr>
      <w:r w:rsidRPr="00D80DC9">
        <w:rPr>
          <w:rFonts w:ascii="Verdana" w:hAnsi="Verdana"/>
          <w:sz w:val="24"/>
          <w:szCs w:val="24"/>
        </w:rPr>
        <w:t xml:space="preserve">Emitir </w:t>
      </w:r>
      <w:r w:rsidR="00C1290C" w:rsidRPr="00D80DC9">
        <w:rPr>
          <w:rFonts w:ascii="Verdana" w:hAnsi="Verdana"/>
          <w:sz w:val="24"/>
          <w:szCs w:val="24"/>
        </w:rPr>
        <w:t>un informe anual que contenga los avances y resultados del ejercicio de sus funciones y de la aplicación de polí</w:t>
      </w:r>
      <w:r w:rsidR="00CF3269">
        <w:rPr>
          <w:rFonts w:ascii="Verdana" w:hAnsi="Verdana"/>
          <w:sz w:val="24"/>
          <w:szCs w:val="24"/>
        </w:rPr>
        <w:t>ticas y programas en la materia;</w:t>
      </w:r>
    </w:p>
    <w:p w:rsidR="005D433F" w:rsidRPr="00D80DC9" w:rsidRDefault="005D433F" w:rsidP="00CA18DF">
      <w:pPr>
        <w:numPr>
          <w:ilvl w:val="0"/>
          <w:numId w:val="9"/>
        </w:numPr>
        <w:ind w:right="-232"/>
        <w:contextualSpacing/>
        <w:jc w:val="both"/>
        <w:rPr>
          <w:rFonts w:ascii="Verdana" w:eastAsia="MS Mincho" w:hAnsi="Verdana" w:cs="Arial"/>
          <w:lang w:eastAsia="ja-JP"/>
        </w:rPr>
      </w:pPr>
      <w:r w:rsidRPr="00D80DC9">
        <w:rPr>
          <w:rFonts w:ascii="Verdana" w:eastAsia="MS Mincho" w:hAnsi="Verdana" w:cs="Arial"/>
          <w:lang w:eastAsia="ja-JP"/>
        </w:rPr>
        <w:t xml:space="preserve">Con el objeto de garantizar la adopción de medidas dirigidas al fortalecimiento institucional para la prevención de faltas administrativas y hechos de corrupción, así como para mejorar el desempeño del control interno, el </w:t>
      </w:r>
      <w:r w:rsidR="00CE13B8" w:rsidRPr="00D80DC9">
        <w:rPr>
          <w:rFonts w:ascii="Verdana" w:eastAsia="MS Mincho" w:hAnsi="Verdana" w:cs="Arial"/>
          <w:lang w:eastAsia="ja-JP"/>
        </w:rPr>
        <w:t>Comité derivado</w:t>
      </w:r>
      <w:r w:rsidRPr="00D80DC9">
        <w:rPr>
          <w:rFonts w:ascii="Verdana" w:eastAsia="MS Mincho" w:hAnsi="Verdana" w:cs="Arial"/>
          <w:lang w:eastAsia="ja-JP"/>
        </w:rPr>
        <w:t xml:space="preserve"> del informe anual podrá emitir recomendaciones públicas ante las autoridades respectivas y les dará seguimiento en términos </w:t>
      </w:r>
      <w:r w:rsidR="00791538" w:rsidRPr="00D80DC9">
        <w:rPr>
          <w:rFonts w:ascii="Verdana" w:eastAsia="MS Mincho" w:hAnsi="Verdana" w:cs="Arial"/>
          <w:lang w:eastAsia="ja-JP"/>
        </w:rPr>
        <w:t xml:space="preserve">del procedimiento correspondiente contenido en el Sistema Municipal Anticorrupción y el presente </w:t>
      </w:r>
      <w:r w:rsidRPr="00D80DC9">
        <w:rPr>
          <w:rFonts w:ascii="Verdana" w:eastAsia="MS Mincho" w:hAnsi="Verdana" w:cs="Arial"/>
          <w:lang w:eastAsia="ja-JP"/>
        </w:rPr>
        <w:t>Reglamento;</w:t>
      </w:r>
    </w:p>
    <w:p w:rsidR="00C1290C" w:rsidRPr="00D80DC9" w:rsidRDefault="000901CF"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D</w:t>
      </w:r>
      <w:r w:rsidR="00C1290C" w:rsidRPr="00D80DC9">
        <w:rPr>
          <w:rFonts w:ascii="Verdana" w:hAnsi="Verdana"/>
          <w:sz w:val="24"/>
          <w:szCs w:val="24"/>
        </w:rPr>
        <w:t>etermina</w:t>
      </w:r>
      <w:r w:rsidRPr="00D80DC9">
        <w:rPr>
          <w:rFonts w:ascii="Verdana" w:hAnsi="Verdana"/>
          <w:sz w:val="24"/>
          <w:szCs w:val="24"/>
        </w:rPr>
        <w:t xml:space="preserve">r </w:t>
      </w:r>
      <w:r w:rsidR="00C1290C" w:rsidRPr="00D80DC9">
        <w:rPr>
          <w:rFonts w:ascii="Verdana" w:hAnsi="Verdana"/>
          <w:sz w:val="24"/>
          <w:szCs w:val="24"/>
        </w:rPr>
        <w:t>los mecanismos de suministro, intercambio, sistematización</w:t>
      </w:r>
      <w:r w:rsidR="005D433F" w:rsidRPr="00D80DC9">
        <w:rPr>
          <w:rFonts w:ascii="Verdana" w:hAnsi="Verdana"/>
          <w:sz w:val="24"/>
          <w:szCs w:val="24"/>
        </w:rPr>
        <w:t xml:space="preserve">, </w:t>
      </w:r>
      <w:r w:rsidR="00C1290C" w:rsidRPr="00D80DC9">
        <w:rPr>
          <w:rFonts w:ascii="Verdana" w:hAnsi="Verdana"/>
          <w:sz w:val="24"/>
          <w:szCs w:val="24"/>
        </w:rPr>
        <w:t xml:space="preserve">actualización </w:t>
      </w:r>
      <w:r w:rsidR="005D433F" w:rsidRPr="00D80DC9">
        <w:rPr>
          <w:rFonts w:ascii="Verdana" w:hAnsi="Verdana"/>
          <w:sz w:val="24"/>
          <w:szCs w:val="24"/>
        </w:rPr>
        <w:t xml:space="preserve">y resguardo </w:t>
      </w:r>
      <w:r w:rsidR="00C1290C" w:rsidRPr="00D80DC9">
        <w:rPr>
          <w:rFonts w:ascii="Verdana" w:hAnsi="Verdana"/>
          <w:sz w:val="24"/>
          <w:szCs w:val="24"/>
        </w:rPr>
        <w:t xml:space="preserve">de la información que sobre estas materias </w:t>
      </w:r>
      <w:r w:rsidR="00033E1C" w:rsidRPr="00D80DC9">
        <w:rPr>
          <w:rFonts w:ascii="Verdana" w:hAnsi="Verdana"/>
          <w:sz w:val="24"/>
          <w:szCs w:val="24"/>
        </w:rPr>
        <w:t xml:space="preserve">se </w:t>
      </w:r>
      <w:r w:rsidR="00C1290C" w:rsidRPr="00D80DC9">
        <w:rPr>
          <w:rFonts w:ascii="Verdana" w:hAnsi="Verdana"/>
          <w:sz w:val="24"/>
          <w:szCs w:val="24"/>
        </w:rPr>
        <w:t>generen</w:t>
      </w:r>
      <w:r w:rsidR="00033E1C" w:rsidRPr="00D80DC9">
        <w:rPr>
          <w:rFonts w:ascii="Verdana" w:hAnsi="Verdana"/>
          <w:sz w:val="24"/>
          <w:szCs w:val="24"/>
        </w:rPr>
        <w:t>;</w:t>
      </w:r>
    </w:p>
    <w:p w:rsidR="00432986" w:rsidRPr="00D80DC9" w:rsidRDefault="00432986"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 xml:space="preserve">Fungir como comité de ética </w:t>
      </w:r>
      <w:r w:rsidR="004D228D" w:rsidRPr="00D80DC9">
        <w:rPr>
          <w:rFonts w:ascii="Verdana" w:hAnsi="Verdana"/>
          <w:sz w:val="24"/>
          <w:szCs w:val="24"/>
        </w:rPr>
        <w:t xml:space="preserve">y conducta </w:t>
      </w:r>
      <w:r w:rsidRPr="00D80DC9">
        <w:rPr>
          <w:rFonts w:ascii="Verdana" w:hAnsi="Verdana"/>
          <w:sz w:val="24"/>
          <w:szCs w:val="24"/>
        </w:rPr>
        <w:t>definiendo las políticas de integridad, ética, conducta y conflicto de intereses; interpretar las políticas referidas; administrar líneas de denuncia de actos contrarios a la ética institucional; investigar las transgresiones a la integridad; y en general; vigilar que los principios y valores éticos institucionales sean conocidos, asumidos y compartidos por todos los servidores públicos de la administración pública a fin de incentivar el compromiso, vocación de servicio y transparencia en el ejercicio de sus funciones;</w:t>
      </w:r>
    </w:p>
    <w:p w:rsidR="00AE0880" w:rsidRPr="00D80DC9" w:rsidRDefault="00AE0880"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 xml:space="preserve">Revisar y validar el Código de </w:t>
      </w:r>
      <w:r w:rsidR="0094322A" w:rsidRPr="00D80DC9">
        <w:rPr>
          <w:rFonts w:ascii="Verdana" w:hAnsi="Verdana"/>
          <w:sz w:val="24"/>
          <w:szCs w:val="24"/>
        </w:rPr>
        <w:t>É</w:t>
      </w:r>
      <w:r w:rsidRPr="00D80DC9">
        <w:rPr>
          <w:rFonts w:ascii="Verdana" w:hAnsi="Verdana"/>
          <w:sz w:val="24"/>
          <w:szCs w:val="24"/>
        </w:rPr>
        <w:t xml:space="preserve">tica y Conducta para los servidores públicos del Municipio de </w:t>
      </w:r>
      <w:r w:rsidR="00C44018" w:rsidRPr="00D80DC9">
        <w:rPr>
          <w:rFonts w:ascii="Verdana" w:hAnsi="Verdana"/>
          <w:sz w:val="24"/>
          <w:szCs w:val="24"/>
        </w:rPr>
        <w:t>San Juan de los Lagos</w:t>
      </w:r>
      <w:r w:rsidRPr="00D80DC9">
        <w:rPr>
          <w:rFonts w:ascii="Verdana" w:hAnsi="Verdana"/>
          <w:sz w:val="24"/>
          <w:szCs w:val="24"/>
        </w:rPr>
        <w:t>;</w:t>
      </w:r>
    </w:p>
    <w:p w:rsidR="00C1290C" w:rsidRPr="00D80DC9" w:rsidRDefault="005D433F"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C</w:t>
      </w:r>
      <w:r w:rsidRPr="00D80DC9">
        <w:rPr>
          <w:rFonts w:ascii="Verdana" w:eastAsia="MS Mincho" w:hAnsi="Verdana"/>
          <w:sz w:val="24"/>
          <w:szCs w:val="24"/>
          <w:lang w:eastAsia="ja-JP"/>
        </w:rPr>
        <w:t xml:space="preserve">elebrar </w:t>
      </w:r>
      <w:r w:rsidR="00CE13B8" w:rsidRPr="00D80DC9">
        <w:rPr>
          <w:rFonts w:ascii="Verdana" w:eastAsia="MS Mincho" w:hAnsi="Verdana"/>
          <w:sz w:val="24"/>
          <w:szCs w:val="24"/>
          <w:lang w:eastAsia="ja-JP"/>
        </w:rPr>
        <w:t>convenios con</w:t>
      </w:r>
      <w:r w:rsidRPr="00D80DC9">
        <w:rPr>
          <w:rFonts w:ascii="Verdana" w:eastAsia="MS Mincho" w:hAnsi="Verdana"/>
          <w:sz w:val="24"/>
          <w:szCs w:val="24"/>
          <w:lang w:eastAsia="ja-JP"/>
        </w:rPr>
        <w:t xml:space="preserve"> los órganos del Sistema </w:t>
      </w:r>
      <w:r w:rsidR="00AC0DFA" w:rsidRPr="00D80DC9">
        <w:rPr>
          <w:rFonts w:ascii="Verdana" w:eastAsia="MS Mincho" w:hAnsi="Verdana"/>
          <w:sz w:val="24"/>
          <w:szCs w:val="24"/>
          <w:lang w:eastAsia="ja-JP"/>
        </w:rPr>
        <w:t xml:space="preserve">Estatal </w:t>
      </w:r>
      <w:r w:rsidRPr="00D80DC9">
        <w:rPr>
          <w:rFonts w:ascii="Verdana" w:eastAsia="MS Mincho" w:hAnsi="Verdana"/>
          <w:sz w:val="24"/>
          <w:szCs w:val="24"/>
          <w:lang w:eastAsia="ja-JP"/>
        </w:rPr>
        <w:t xml:space="preserve">Anticorrupción, para la implementación de tecnologías de la información que integren y conecten los diversos sistemas electrónicos que posean datos e información necesaria para que el </w:t>
      </w:r>
      <w:r w:rsidR="00CE13B8" w:rsidRPr="00D80DC9">
        <w:rPr>
          <w:rFonts w:ascii="Verdana" w:eastAsia="MS Mincho" w:hAnsi="Verdana"/>
          <w:sz w:val="24"/>
          <w:szCs w:val="24"/>
          <w:lang w:eastAsia="ja-JP"/>
        </w:rPr>
        <w:t>Comité pueda</w:t>
      </w:r>
      <w:r w:rsidRPr="00D80DC9">
        <w:rPr>
          <w:rFonts w:ascii="Verdana" w:eastAsia="MS Mincho" w:hAnsi="Verdana"/>
          <w:sz w:val="24"/>
          <w:szCs w:val="24"/>
          <w:lang w:eastAsia="ja-JP"/>
        </w:rPr>
        <w:t xml:space="preserve"> establecer políticas integrales, metodologías de medición y aprobar los indicadores necesarios para que se puedan evaluar las mismas, conectada a la Plataforma Digital Nacional, de conformidad con lo establecido por las leyes generales</w:t>
      </w:r>
      <w:r w:rsidR="00AC0DFA" w:rsidRPr="00D80DC9">
        <w:rPr>
          <w:rFonts w:ascii="Verdana" w:eastAsia="MS Mincho" w:hAnsi="Verdana"/>
          <w:sz w:val="24"/>
          <w:szCs w:val="24"/>
          <w:lang w:eastAsia="ja-JP"/>
        </w:rPr>
        <w:t>;</w:t>
      </w:r>
    </w:p>
    <w:p w:rsidR="00C1290C" w:rsidRPr="00D80DC9" w:rsidRDefault="00C1290C"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 xml:space="preserve">Celebrar convenios de coordinación, colaboración y concertación necesarios para el cumplimiento de los fines del Sistema </w:t>
      </w:r>
      <w:r w:rsidR="000901CF" w:rsidRPr="00D80DC9">
        <w:rPr>
          <w:rFonts w:ascii="Verdana" w:hAnsi="Verdana"/>
          <w:sz w:val="24"/>
          <w:szCs w:val="24"/>
        </w:rPr>
        <w:t xml:space="preserve">Municipal a través del </w:t>
      </w:r>
      <w:r w:rsidR="00544A3E">
        <w:rPr>
          <w:rFonts w:ascii="Verdana" w:hAnsi="Verdana"/>
          <w:sz w:val="24"/>
          <w:szCs w:val="24"/>
        </w:rPr>
        <w:t xml:space="preserve">H. </w:t>
      </w:r>
      <w:r w:rsidR="000901CF" w:rsidRPr="00D80DC9">
        <w:rPr>
          <w:rFonts w:ascii="Verdana" w:hAnsi="Verdana"/>
          <w:sz w:val="24"/>
          <w:szCs w:val="24"/>
        </w:rPr>
        <w:t>Ayuntamiento</w:t>
      </w:r>
      <w:r w:rsidRPr="00D80DC9">
        <w:rPr>
          <w:rFonts w:ascii="Verdana" w:hAnsi="Verdana"/>
          <w:sz w:val="24"/>
          <w:szCs w:val="24"/>
        </w:rPr>
        <w:t>;</w:t>
      </w:r>
    </w:p>
    <w:p w:rsidR="001E402A" w:rsidRPr="00D80DC9" w:rsidRDefault="00C1290C" w:rsidP="00CA18DF">
      <w:pPr>
        <w:pStyle w:val="Texto"/>
        <w:numPr>
          <w:ilvl w:val="0"/>
          <w:numId w:val="9"/>
        </w:numPr>
        <w:spacing w:after="0" w:line="240" w:lineRule="auto"/>
        <w:rPr>
          <w:rFonts w:ascii="Verdana" w:hAnsi="Verdana"/>
          <w:sz w:val="24"/>
          <w:szCs w:val="24"/>
        </w:rPr>
      </w:pPr>
      <w:r w:rsidRPr="00D80DC9">
        <w:rPr>
          <w:rFonts w:ascii="Verdana" w:hAnsi="Verdana"/>
          <w:sz w:val="24"/>
          <w:szCs w:val="24"/>
        </w:rPr>
        <w:t xml:space="preserve">Promover el establecimiento de lineamientos y convenios de cooperación entre las autoridades financieras y fiscales para facilitar </w:t>
      </w:r>
      <w:r w:rsidR="00CE13B8" w:rsidRPr="00D80DC9">
        <w:rPr>
          <w:rFonts w:ascii="Verdana" w:hAnsi="Verdana"/>
          <w:sz w:val="24"/>
          <w:szCs w:val="24"/>
        </w:rPr>
        <w:t xml:space="preserve">al </w:t>
      </w:r>
      <w:r w:rsidR="00CD15E9" w:rsidRPr="00D80DC9">
        <w:rPr>
          <w:rFonts w:ascii="Verdana" w:hAnsi="Verdana"/>
          <w:sz w:val="24"/>
          <w:szCs w:val="24"/>
        </w:rPr>
        <w:t>Órgano Interno de Control</w:t>
      </w:r>
      <w:r w:rsidRPr="00D80DC9">
        <w:rPr>
          <w:rFonts w:ascii="Verdana" w:hAnsi="Verdana"/>
          <w:sz w:val="24"/>
          <w:szCs w:val="24"/>
        </w:rPr>
        <w:t xml:space="preserve"> </w:t>
      </w:r>
      <w:r w:rsidR="00182D50" w:rsidRPr="00D80DC9">
        <w:rPr>
          <w:rFonts w:ascii="Verdana" w:hAnsi="Verdana"/>
          <w:sz w:val="24"/>
          <w:szCs w:val="24"/>
        </w:rPr>
        <w:t>y</w:t>
      </w:r>
      <w:r w:rsidRPr="00D80DC9">
        <w:rPr>
          <w:rFonts w:ascii="Verdana" w:hAnsi="Verdana"/>
          <w:sz w:val="24"/>
          <w:szCs w:val="24"/>
        </w:rPr>
        <w:t xml:space="preserve"> entidades de fiscalización </w:t>
      </w:r>
      <w:r w:rsidRPr="00B01362">
        <w:rPr>
          <w:rFonts w:ascii="Verdana" w:hAnsi="Verdana"/>
          <w:sz w:val="24"/>
          <w:szCs w:val="24"/>
        </w:rPr>
        <w:t xml:space="preserve">la consulta expedita y oportuna a la información que resguardan </w:t>
      </w:r>
      <w:r w:rsidR="008564EA" w:rsidRPr="00B01362">
        <w:rPr>
          <w:rFonts w:ascii="Verdana" w:hAnsi="Verdana"/>
          <w:sz w:val="24"/>
          <w:szCs w:val="24"/>
        </w:rPr>
        <w:t xml:space="preserve">en relación </w:t>
      </w:r>
      <w:r w:rsidRPr="00B01362">
        <w:rPr>
          <w:rFonts w:ascii="Verdana" w:hAnsi="Verdana"/>
          <w:sz w:val="24"/>
          <w:szCs w:val="24"/>
        </w:rPr>
        <w:t>con la investigación de faltas administrativas y hechos de corrupción</w:t>
      </w:r>
      <w:r w:rsidRPr="00D80DC9">
        <w:rPr>
          <w:rFonts w:ascii="Verdana" w:hAnsi="Verdana"/>
          <w:sz w:val="24"/>
          <w:szCs w:val="24"/>
        </w:rPr>
        <w:t xml:space="preserve"> en los que estén involucrados flujos de recursos económicos;</w:t>
      </w:r>
    </w:p>
    <w:p w:rsidR="00C1290C" w:rsidRPr="00D80DC9" w:rsidRDefault="00C1290C" w:rsidP="00CA18DF">
      <w:pPr>
        <w:pStyle w:val="Texto"/>
        <w:numPr>
          <w:ilvl w:val="0"/>
          <w:numId w:val="9"/>
        </w:numPr>
        <w:spacing w:after="0" w:line="240" w:lineRule="auto"/>
        <w:rPr>
          <w:rFonts w:ascii="Verdana" w:hAnsi="Verdana"/>
          <w:sz w:val="24"/>
          <w:szCs w:val="24"/>
        </w:rPr>
      </w:pPr>
      <w:r w:rsidRPr="00D80DC9">
        <w:rPr>
          <w:rFonts w:ascii="Verdana" w:hAnsi="Verdana"/>
          <w:b/>
          <w:sz w:val="24"/>
          <w:szCs w:val="24"/>
        </w:rPr>
        <w:tab/>
      </w:r>
      <w:r w:rsidRPr="00D80DC9">
        <w:rPr>
          <w:rFonts w:ascii="Verdana" w:hAnsi="Verdana"/>
          <w:sz w:val="24"/>
          <w:szCs w:val="24"/>
        </w:rPr>
        <w:t xml:space="preserve">Disponer las medidas necesarias para que </w:t>
      </w:r>
      <w:r w:rsidR="00182D50" w:rsidRPr="00D80DC9">
        <w:rPr>
          <w:rFonts w:ascii="Verdana" w:hAnsi="Verdana"/>
          <w:sz w:val="24"/>
          <w:szCs w:val="24"/>
        </w:rPr>
        <w:t xml:space="preserve">el </w:t>
      </w:r>
      <w:r w:rsidR="00CD15E9" w:rsidRPr="00D80DC9">
        <w:rPr>
          <w:rFonts w:ascii="Verdana" w:hAnsi="Verdana"/>
          <w:sz w:val="24"/>
          <w:szCs w:val="24"/>
        </w:rPr>
        <w:t>Órgano Interno de Control</w:t>
      </w:r>
      <w:r w:rsidR="00182D50" w:rsidRPr="00D80DC9">
        <w:rPr>
          <w:rFonts w:ascii="Verdana" w:hAnsi="Verdana"/>
          <w:sz w:val="24"/>
          <w:szCs w:val="24"/>
        </w:rPr>
        <w:t xml:space="preserve"> encargado de la</w:t>
      </w:r>
      <w:r w:rsidRPr="00D80DC9">
        <w:rPr>
          <w:rFonts w:ascii="Verdana" w:hAnsi="Verdana"/>
          <w:sz w:val="24"/>
          <w:szCs w:val="24"/>
        </w:rPr>
        <w:t xml:space="preserve"> prevención, </w:t>
      </w:r>
      <w:r w:rsidR="0094322A" w:rsidRPr="00D80DC9">
        <w:rPr>
          <w:rFonts w:ascii="Verdana" w:hAnsi="Verdana"/>
          <w:sz w:val="24"/>
          <w:szCs w:val="24"/>
        </w:rPr>
        <w:t xml:space="preserve">disuasión, </w:t>
      </w:r>
      <w:r w:rsidRPr="00D80DC9">
        <w:rPr>
          <w:rFonts w:ascii="Verdana" w:hAnsi="Verdana"/>
          <w:sz w:val="24"/>
          <w:szCs w:val="24"/>
        </w:rPr>
        <w:t>detección</w:t>
      </w:r>
      <w:r w:rsidR="0094322A" w:rsidRPr="00D80DC9">
        <w:rPr>
          <w:rFonts w:ascii="Verdana" w:hAnsi="Verdana"/>
          <w:sz w:val="24"/>
          <w:szCs w:val="24"/>
        </w:rPr>
        <w:t>, corrección,</w:t>
      </w:r>
      <w:r w:rsidRPr="00D80DC9">
        <w:rPr>
          <w:rFonts w:ascii="Verdana" w:hAnsi="Verdana"/>
          <w:sz w:val="24"/>
          <w:szCs w:val="24"/>
        </w:rPr>
        <w:t xml:space="preserve"> y sanción de responsabilidades administrativas y hechos de corrupción, así como en la fiscalización y control de recursos públicos</w:t>
      </w:r>
      <w:r w:rsidR="0094322A" w:rsidRPr="00D80DC9">
        <w:rPr>
          <w:rFonts w:ascii="Verdana" w:hAnsi="Verdana"/>
          <w:sz w:val="24"/>
          <w:szCs w:val="24"/>
        </w:rPr>
        <w:t>;</w:t>
      </w:r>
      <w:r w:rsidRPr="00D80DC9">
        <w:rPr>
          <w:rFonts w:ascii="Verdana" w:hAnsi="Verdana"/>
          <w:sz w:val="24"/>
          <w:szCs w:val="24"/>
        </w:rPr>
        <w:t xml:space="preserve"> accedan a la información necesaria para el ejercicio de sus atribuciones, contenida en los sistemas que se conecten </w:t>
      </w:r>
      <w:r w:rsidR="00AB5ED3" w:rsidRPr="00D80DC9">
        <w:rPr>
          <w:rFonts w:ascii="Verdana" w:hAnsi="Verdana"/>
          <w:sz w:val="24"/>
          <w:szCs w:val="24"/>
        </w:rPr>
        <w:t xml:space="preserve">con </w:t>
      </w:r>
      <w:r w:rsidR="00F83D3D" w:rsidRPr="00D80DC9">
        <w:rPr>
          <w:rFonts w:ascii="Verdana" w:hAnsi="Verdana"/>
          <w:sz w:val="24"/>
          <w:szCs w:val="24"/>
        </w:rPr>
        <w:t>la Plataforma Digital Municipal que se tengan</w:t>
      </w:r>
      <w:r w:rsidR="00AB5ED3" w:rsidRPr="00D80DC9">
        <w:rPr>
          <w:rFonts w:ascii="Verdana" w:hAnsi="Verdana"/>
          <w:sz w:val="24"/>
          <w:szCs w:val="24"/>
        </w:rPr>
        <w:t xml:space="preserve"> para tal fin</w:t>
      </w:r>
      <w:r w:rsidRPr="00D80DC9">
        <w:rPr>
          <w:rFonts w:ascii="Verdana" w:hAnsi="Verdana"/>
          <w:sz w:val="24"/>
          <w:szCs w:val="24"/>
        </w:rPr>
        <w:t>;</w:t>
      </w:r>
    </w:p>
    <w:p w:rsidR="005A48A2" w:rsidRPr="00D80DC9" w:rsidRDefault="00C1290C" w:rsidP="00CA18DF">
      <w:pPr>
        <w:pStyle w:val="Texto"/>
        <w:numPr>
          <w:ilvl w:val="0"/>
          <w:numId w:val="9"/>
        </w:numPr>
        <w:spacing w:after="0" w:line="240" w:lineRule="auto"/>
        <w:rPr>
          <w:rFonts w:ascii="Verdana" w:hAnsi="Verdana"/>
          <w:sz w:val="24"/>
          <w:szCs w:val="24"/>
        </w:rPr>
      </w:pPr>
      <w:r w:rsidRPr="00D80DC9">
        <w:rPr>
          <w:rFonts w:ascii="Verdana" w:hAnsi="Verdana"/>
          <w:b/>
          <w:sz w:val="24"/>
          <w:szCs w:val="24"/>
        </w:rPr>
        <w:tab/>
      </w:r>
      <w:r w:rsidRPr="00D80DC9">
        <w:rPr>
          <w:rFonts w:ascii="Verdana" w:hAnsi="Verdana"/>
          <w:sz w:val="24"/>
          <w:szCs w:val="24"/>
        </w:rPr>
        <w:t xml:space="preserve">Participar, conforme a las leyes </w:t>
      </w:r>
      <w:r w:rsidR="00182D50" w:rsidRPr="00D80DC9">
        <w:rPr>
          <w:rFonts w:ascii="Verdana" w:hAnsi="Verdana"/>
          <w:sz w:val="24"/>
          <w:szCs w:val="24"/>
        </w:rPr>
        <w:t xml:space="preserve">y reglamentos </w:t>
      </w:r>
      <w:r w:rsidRPr="00D80DC9">
        <w:rPr>
          <w:rFonts w:ascii="Verdana" w:hAnsi="Verdana"/>
          <w:sz w:val="24"/>
          <w:szCs w:val="24"/>
        </w:rPr>
        <w:t xml:space="preserve">en la materia, en los mecanismos de cooperación </w:t>
      </w:r>
      <w:r w:rsidR="00182D50" w:rsidRPr="00D80DC9">
        <w:rPr>
          <w:rFonts w:ascii="Verdana" w:hAnsi="Verdana"/>
          <w:sz w:val="24"/>
          <w:szCs w:val="24"/>
        </w:rPr>
        <w:t xml:space="preserve">estatal, </w:t>
      </w:r>
      <w:r w:rsidR="00CE13B8" w:rsidRPr="00D80DC9">
        <w:rPr>
          <w:rFonts w:ascii="Verdana" w:hAnsi="Verdana"/>
          <w:sz w:val="24"/>
          <w:szCs w:val="24"/>
        </w:rPr>
        <w:t>nacional, e</w:t>
      </w:r>
      <w:r w:rsidR="00182D50" w:rsidRPr="00D80DC9">
        <w:rPr>
          <w:rFonts w:ascii="Verdana" w:hAnsi="Verdana"/>
          <w:sz w:val="24"/>
          <w:szCs w:val="24"/>
        </w:rPr>
        <w:t xml:space="preserve"> </w:t>
      </w:r>
      <w:r w:rsidRPr="00D80DC9">
        <w:rPr>
          <w:rFonts w:ascii="Verdana" w:hAnsi="Verdana"/>
          <w:sz w:val="24"/>
          <w:szCs w:val="24"/>
        </w:rPr>
        <w:t>internacional para el combate a la corrupción, a fin de conocer y compartir las mejores prácticas internacionales, para colaborar en el combate global del fenómeno; y, en su caso, compartir a la comunidad internacional las experiencias relativas a los mecanismos de evaluación de las políticas</w:t>
      </w:r>
      <w:r w:rsidR="00544A3E">
        <w:rPr>
          <w:rFonts w:ascii="Verdana" w:hAnsi="Verdana"/>
          <w:sz w:val="24"/>
          <w:szCs w:val="24"/>
        </w:rPr>
        <w:t xml:space="preserve"> </w:t>
      </w:r>
      <w:r w:rsidRPr="00D80DC9">
        <w:rPr>
          <w:rFonts w:ascii="Verdana" w:hAnsi="Verdana"/>
          <w:sz w:val="24"/>
          <w:szCs w:val="24"/>
        </w:rPr>
        <w:t>anticorrupción</w:t>
      </w:r>
      <w:r w:rsidR="00264914" w:rsidRPr="00D80DC9">
        <w:rPr>
          <w:rFonts w:ascii="Verdana" w:hAnsi="Verdana"/>
          <w:sz w:val="24"/>
          <w:szCs w:val="24"/>
        </w:rPr>
        <w:t>;</w:t>
      </w:r>
      <w:r w:rsidRPr="00D80DC9">
        <w:rPr>
          <w:rFonts w:ascii="Verdana" w:hAnsi="Verdana"/>
          <w:sz w:val="24"/>
          <w:szCs w:val="24"/>
        </w:rPr>
        <w:t xml:space="preserve"> </w:t>
      </w:r>
    </w:p>
    <w:p w:rsidR="005A48A2" w:rsidRPr="00D80DC9" w:rsidRDefault="005A48A2" w:rsidP="005A48A2">
      <w:pPr>
        <w:pStyle w:val="Texto"/>
        <w:numPr>
          <w:ilvl w:val="0"/>
          <w:numId w:val="9"/>
        </w:numPr>
        <w:spacing w:after="0" w:line="240" w:lineRule="auto"/>
        <w:rPr>
          <w:rFonts w:ascii="Verdana" w:hAnsi="Verdana"/>
          <w:sz w:val="24"/>
          <w:szCs w:val="24"/>
        </w:rPr>
      </w:pPr>
      <w:r w:rsidRPr="00D80DC9">
        <w:rPr>
          <w:rFonts w:ascii="Verdana" w:hAnsi="Verdana"/>
          <w:sz w:val="24"/>
          <w:szCs w:val="24"/>
        </w:rPr>
        <w:t>Recibir y atender las solicitudes de exhortos públicos por part</w:t>
      </w:r>
      <w:r w:rsidR="00264914" w:rsidRPr="00D80DC9">
        <w:rPr>
          <w:rFonts w:ascii="Verdana" w:hAnsi="Verdana"/>
          <w:sz w:val="24"/>
          <w:szCs w:val="24"/>
        </w:rPr>
        <w:t xml:space="preserve">e del Comité de Participación, </w:t>
      </w:r>
      <w:r w:rsidRPr="00D80DC9">
        <w:rPr>
          <w:rFonts w:ascii="Verdana" w:hAnsi="Verdana"/>
          <w:sz w:val="24"/>
          <w:szCs w:val="24"/>
        </w:rPr>
        <w:t>cuando algún hecho de corrupción requiera de aclaración pública, que tenga por objeto requerir a las autoridades competentes información sobre la atención al asunto de que se trate; de conformidad con procedimiento establecido en el sistema municipal anticorrupción;</w:t>
      </w:r>
    </w:p>
    <w:p w:rsidR="00C1290C" w:rsidRPr="00D80DC9" w:rsidRDefault="005A48A2" w:rsidP="005A48A2">
      <w:pPr>
        <w:pStyle w:val="Texto"/>
        <w:numPr>
          <w:ilvl w:val="0"/>
          <w:numId w:val="9"/>
        </w:numPr>
        <w:spacing w:after="0" w:line="240" w:lineRule="auto"/>
        <w:rPr>
          <w:rFonts w:ascii="Verdana" w:hAnsi="Verdana"/>
          <w:sz w:val="24"/>
          <w:szCs w:val="24"/>
        </w:rPr>
      </w:pPr>
      <w:r w:rsidRPr="00D80DC9">
        <w:rPr>
          <w:rFonts w:ascii="Verdana" w:hAnsi="Verdana"/>
          <w:sz w:val="24"/>
          <w:szCs w:val="24"/>
        </w:rPr>
        <w:t>Recibir y atender los exhortos públicos em</w:t>
      </w:r>
      <w:r w:rsidR="00DE500B">
        <w:rPr>
          <w:rFonts w:ascii="Verdana" w:hAnsi="Verdana"/>
          <w:sz w:val="24"/>
          <w:szCs w:val="24"/>
        </w:rPr>
        <w:t>itidos,</w:t>
      </w:r>
      <w:r w:rsidRPr="00D80DC9">
        <w:rPr>
          <w:rFonts w:ascii="Verdana" w:hAnsi="Verdana"/>
          <w:sz w:val="24"/>
          <w:szCs w:val="24"/>
        </w:rPr>
        <w:t xml:space="preserve"> a través del Secretario Técnico, así como remitir la información, resultados de la atención de los mismos; de conformidad con procedimiento establecido en el sistema municipal anticorrupción</w:t>
      </w:r>
      <w:r w:rsidR="00264914" w:rsidRPr="00D80DC9">
        <w:rPr>
          <w:rFonts w:ascii="Verdana" w:hAnsi="Verdana"/>
          <w:sz w:val="24"/>
          <w:szCs w:val="24"/>
        </w:rPr>
        <w:t xml:space="preserve">; </w:t>
      </w:r>
      <w:r w:rsidR="00C1290C" w:rsidRPr="00D80DC9">
        <w:rPr>
          <w:rFonts w:ascii="Verdana" w:hAnsi="Verdana"/>
          <w:sz w:val="24"/>
          <w:szCs w:val="24"/>
        </w:rPr>
        <w:t>y</w:t>
      </w:r>
    </w:p>
    <w:p w:rsidR="00033E1C" w:rsidRPr="00D80DC9" w:rsidRDefault="00C1290C" w:rsidP="00CA18DF">
      <w:pPr>
        <w:pStyle w:val="Texto"/>
        <w:numPr>
          <w:ilvl w:val="0"/>
          <w:numId w:val="9"/>
        </w:numPr>
        <w:spacing w:after="0" w:line="240" w:lineRule="auto"/>
        <w:rPr>
          <w:rFonts w:ascii="Verdana" w:hAnsi="Verdana"/>
          <w:sz w:val="24"/>
          <w:szCs w:val="24"/>
        </w:rPr>
      </w:pPr>
      <w:r w:rsidRPr="00D80DC9">
        <w:rPr>
          <w:rFonts w:ascii="Verdana" w:hAnsi="Verdana"/>
          <w:b/>
          <w:sz w:val="24"/>
          <w:szCs w:val="24"/>
        </w:rPr>
        <w:tab/>
      </w:r>
      <w:r w:rsidRPr="00D80DC9">
        <w:rPr>
          <w:rFonts w:ascii="Verdana" w:hAnsi="Verdana"/>
          <w:sz w:val="24"/>
          <w:szCs w:val="24"/>
        </w:rPr>
        <w:t>Las demás señaladas por est</w:t>
      </w:r>
      <w:r w:rsidR="00182D50" w:rsidRPr="00D80DC9">
        <w:rPr>
          <w:rFonts w:ascii="Verdana" w:hAnsi="Verdana"/>
          <w:sz w:val="24"/>
          <w:szCs w:val="24"/>
        </w:rPr>
        <w:t>e Reglamento</w:t>
      </w:r>
      <w:r w:rsidRPr="00D80DC9">
        <w:rPr>
          <w:rFonts w:ascii="Verdana" w:hAnsi="Verdana"/>
          <w:sz w:val="24"/>
          <w:szCs w:val="24"/>
        </w:rPr>
        <w:t>.</w:t>
      </w:r>
    </w:p>
    <w:p w:rsidR="00033E1C" w:rsidRPr="00D80DC9" w:rsidRDefault="00033E1C" w:rsidP="00033E1C">
      <w:pPr>
        <w:pStyle w:val="Texto"/>
        <w:ind w:left="1296" w:hanging="720"/>
        <w:rPr>
          <w:rFonts w:ascii="Verdana" w:hAnsi="Verdana"/>
          <w:sz w:val="24"/>
          <w:szCs w:val="24"/>
        </w:rPr>
      </w:pPr>
    </w:p>
    <w:p w:rsidR="00C1290C" w:rsidRPr="00D80DC9" w:rsidRDefault="00C1290C" w:rsidP="00F73306">
      <w:pPr>
        <w:pStyle w:val="Texto"/>
        <w:spacing w:after="0" w:line="240" w:lineRule="auto"/>
        <w:ind w:firstLine="0"/>
        <w:rPr>
          <w:rFonts w:ascii="Verdana" w:hAnsi="Verdana"/>
          <w:sz w:val="24"/>
          <w:szCs w:val="24"/>
        </w:rPr>
      </w:pPr>
      <w:r w:rsidRPr="00D80DC9">
        <w:rPr>
          <w:rFonts w:ascii="Verdana" w:hAnsi="Verdana"/>
          <w:b/>
          <w:sz w:val="24"/>
          <w:szCs w:val="24"/>
        </w:rPr>
        <w:t>Artículo 1</w:t>
      </w:r>
      <w:r w:rsidR="00033E1C" w:rsidRPr="00D80DC9">
        <w:rPr>
          <w:rFonts w:ascii="Verdana" w:hAnsi="Verdana"/>
          <w:b/>
          <w:sz w:val="24"/>
          <w:szCs w:val="24"/>
        </w:rPr>
        <w:t>1</w:t>
      </w:r>
      <w:r w:rsidRPr="00D80DC9">
        <w:rPr>
          <w:rFonts w:ascii="Verdana" w:hAnsi="Verdana"/>
          <w:b/>
          <w:sz w:val="24"/>
          <w:szCs w:val="24"/>
        </w:rPr>
        <w:t>.</w:t>
      </w:r>
      <w:r w:rsidRPr="00D80DC9">
        <w:rPr>
          <w:rFonts w:ascii="Verdana" w:hAnsi="Verdana"/>
          <w:sz w:val="24"/>
          <w:szCs w:val="24"/>
        </w:rPr>
        <w:t xml:space="preserve"> Son integrantes del </w:t>
      </w:r>
      <w:r w:rsidR="00CE13B8" w:rsidRPr="00D80DC9">
        <w:rPr>
          <w:rFonts w:ascii="Verdana" w:hAnsi="Verdana"/>
          <w:sz w:val="24"/>
          <w:szCs w:val="24"/>
        </w:rPr>
        <w:t>Comité</w:t>
      </w:r>
      <w:r w:rsidRPr="00D80DC9">
        <w:rPr>
          <w:rFonts w:ascii="Verdana" w:hAnsi="Verdana"/>
          <w:sz w:val="24"/>
          <w:szCs w:val="24"/>
        </w:rPr>
        <w:t>:</w:t>
      </w:r>
    </w:p>
    <w:p w:rsidR="00AB5ED3" w:rsidRPr="00D80DC9" w:rsidRDefault="00AB5ED3" w:rsidP="00F73306">
      <w:pPr>
        <w:pStyle w:val="Texto"/>
        <w:spacing w:after="0" w:line="240" w:lineRule="auto"/>
        <w:ind w:firstLine="0"/>
        <w:rPr>
          <w:rFonts w:ascii="Verdana" w:hAnsi="Verdana"/>
          <w:sz w:val="24"/>
          <w:szCs w:val="24"/>
        </w:rPr>
      </w:pPr>
    </w:p>
    <w:p w:rsidR="005418B1" w:rsidRDefault="005418B1" w:rsidP="00CA18DF">
      <w:pPr>
        <w:pStyle w:val="Textocomentario"/>
        <w:numPr>
          <w:ilvl w:val="0"/>
          <w:numId w:val="11"/>
        </w:numPr>
        <w:spacing w:after="0"/>
        <w:jc w:val="both"/>
        <w:rPr>
          <w:rFonts w:ascii="Verdana" w:hAnsi="Verdana"/>
          <w:sz w:val="24"/>
          <w:szCs w:val="24"/>
        </w:rPr>
      </w:pPr>
      <w:r>
        <w:rPr>
          <w:rFonts w:ascii="Verdana" w:hAnsi="Verdana"/>
          <w:sz w:val="24"/>
          <w:szCs w:val="24"/>
        </w:rPr>
        <w:t>El Presidente Mun</w:t>
      </w:r>
      <w:r w:rsidR="004350AC">
        <w:rPr>
          <w:rFonts w:ascii="Verdana" w:hAnsi="Verdana"/>
          <w:sz w:val="24"/>
          <w:szCs w:val="24"/>
        </w:rPr>
        <w:t>icipal de San Juan de los Lagos, quien será el preside</w:t>
      </w:r>
      <w:r w:rsidR="00B30ED6">
        <w:rPr>
          <w:rFonts w:ascii="Verdana" w:hAnsi="Verdana"/>
          <w:sz w:val="24"/>
          <w:szCs w:val="24"/>
        </w:rPr>
        <w:t>nte del comité;</w:t>
      </w:r>
    </w:p>
    <w:p w:rsidR="00AB5ED3" w:rsidRPr="00D80DC9" w:rsidRDefault="00AB5ED3" w:rsidP="00CA18DF">
      <w:pPr>
        <w:pStyle w:val="Textocomentario"/>
        <w:numPr>
          <w:ilvl w:val="0"/>
          <w:numId w:val="11"/>
        </w:numPr>
        <w:spacing w:after="0"/>
        <w:jc w:val="both"/>
        <w:rPr>
          <w:rFonts w:ascii="Verdana" w:hAnsi="Verdana"/>
          <w:sz w:val="24"/>
          <w:szCs w:val="24"/>
        </w:rPr>
      </w:pPr>
      <w:r w:rsidRPr="00D80DC9">
        <w:rPr>
          <w:rFonts w:ascii="Verdana" w:hAnsi="Verdana"/>
          <w:sz w:val="24"/>
          <w:szCs w:val="24"/>
        </w:rPr>
        <w:t>Un representante del Comité de Participación, quién lo presidirá;</w:t>
      </w:r>
    </w:p>
    <w:p w:rsidR="00AB5ED3" w:rsidRPr="00D80DC9" w:rsidRDefault="001358DD" w:rsidP="00CA18DF">
      <w:pPr>
        <w:pStyle w:val="Textocomentario"/>
        <w:numPr>
          <w:ilvl w:val="0"/>
          <w:numId w:val="11"/>
        </w:numPr>
        <w:spacing w:after="0"/>
        <w:jc w:val="both"/>
        <w:rPr>
          <w:rFonts w:ascii="Verdana" w:hAnsi="Verdana"/>
          <w:sz w:val="24"/>
          <w:szCs w:val="24"/>
        </w:rPr>
      </w:pPr>
      <w:r w:rsidRPr="00D80DC9">
        <w:rPr>
          <w:rFonts w:ascii="Verdana" w:hAnsi="Verdana"/>
          <w:sz w:val="24"/>
          <w:szCs w:val="24"/>
        </w:rPr>
        <w:t xml:space="preserve">El Presidente </w:t>
      </w:r>
      <w:r w:rsidR="00AB5ED3" w:rsidRPr="00D80DC9">
        <w:rPr>
          <w:rFonts w:ascii="Verdana" w:hAnsi="Verdana"/>
          <w:sz w:val="24"/>
          <w:szCs w:val="24"/>
        </w:rPr>
        <w:t>de la Comisión Edilicia de Transparencia y Anticorrupción;</w:t>
      </w:r>
    </w:p>
    <w:p w:rsidR="00AB5ED3" w:rsidRPr="00D80DC9" w:rsidRDefault="000A3683" w:rsidP="00CA18DF">
      <w:pPr>
        <w:pStyle w:val="Textocomentario"/>
        <w:numPr>
          <w:ilvl w:val="0"/>
          <w:numId w:val="11"/>
        </w:numPr>
        <w:spacing w:after="0"/>
        <w:jc w:val="both"/>
        <w:rPr>
          <w:rFonts w:ascii="Verdana" w:hAnsi="Verdana"/>
          <w:sz w:val="24"/>
          <w:szCs w:val="24"/>
        </w:rPr>
      </w:pPr>
      <w:r>
        <w:rPr>
          <w:rFonts w:ascii="Verdana" w:hAnsi="Verdana"/>
          <w:sz w:val="24"/>
          <w:szCs w:val="24"/>
        </w:rPr>
        <w:t xml:space="preserve">El titular de la </w:t>
      </w:r>
      <w:r w:rsidR="00E20A7E">
        <w:rPr>
          <w:rFonts w:ascii="Verdana" w:hAnsi="Verdana"/>
          <w:sz w:val="24"/>
          <w:szCs w:val="24"/>
        </w:rPr>
        <w:t>Contraloría</w:t>
      </w:r>
      <w:r>
        <w:rPr>
          <w:rFonts w:ascii="Verdana" w:hAnsi="Verdana"/>
          <w:sz w:val="24"/>
          <w:szCs w:val="24"/>
        </w:rPr>
        <w:t xml:space="preserve"> </w:t>
      </w:r>
      <w:r w:rsidR="00AB5ED3" w:rsidRPr="00D80DC9">
        <w:rPr>
          <w:rFonts w:ascii="Verdana" w:hAnsi="Verdana"/>
          <w:sz w:val="24"/>
          <w:szCs w:val="24"/>
        </w:rPr>
        <w:t>del Mu</w:t>
      </w:r>
      <w:r w:rsidR="00C44018" w:rsidRPr="00D80DC9">
        <w:rPr>
          <w:rFonts w:ascii="Verdana" w:hAnsi="Verdana"/>
          <w:sz w:val="24"/>
          <w:szCs w:val="24"/>
        </w:rPr>
        <w:t>nicipio de San Juan de los Lagos</w:t>
      </w:r>
      <w:r w:rsidR="00AB5ED3" w:rsidRPr="00D80DC9">
        <w:rPr>
          <w:rFonts w:ascii="Verdana" w:hAnsi="Verdana"/>
          <w:sz w:val="24"/>
          <w:szCs w:val="24"/>
        </w:rPr>
        <w:t>;</w:t>
      </w:r>
    </w:p>
    <w:p w:rsidR="00AB5ED3" w:rsidRDefault="001358DD" w:rsidP="000A3683">
      <w:pPr>
        <w:pStyle w:val="Textocomentario"/>
        <w:numPr>
          <w:ilvl w:val="0"/>
          <w:numId w:val="11"/>
        </w:numPr>
        <w:spacing w:after="0"/>
        <w:jc w:val="both"/>
        <w:rPr>
          <w:rFonts w:ascii="Verdana" w:hAnsi="Verdana"/>
          <w:sz w:val="24"/>
          <w:szCs w:val="24"/>
        </w:rPr>
      </w:pPr>
      <w:r w:rsidRPr="00D80DC9">
        <w:rPr>
          <w:rFonts w:ascii="Verdana" w:hAnsi="Verdana"/>
          <w:sz w:val="24"/>
          <w:szCs w:val="24"/>
        </w:rPr>
        <w:t xml:space="preserve">El </w:t>
      </w:r>
      <w:r w:rsidR="00AB5ED3" w:rsidRPr="00D80DC9">
        <w:rPr>
          <w:rFonts w:ascii="Verdana" w:hAnsi="Verdana"/>
          <w:sz w:val="24"/>
          <w:szCs w:val="24"/>
        </w:rPr>
        <w:t xml:space="preserve">titular de la Unidad de Transparencia e Información Pública del Municipio de </w:t>
      </w:r>
      <w:r w:rsidR="00C44018" w:rsidRPr="00D80DC9">
        <w:rPr>
          <w:rFonts w:ascii="Verdana" w:hAnsi="Verdana"/>
          <w:sz w:val="24"/>
          <w:szCs w:val="24"/>
        </w:rPr>
        <w:t>San Juan de los Lagos</w:t>
      </w:r>
      <w:r w:rsidR="00AB5ED3" w:rsidRPr="00D80DC9">
        <w:rPr>
          <w:rFonts w:ascii="Verdana" w:hAnsi="Verdana"/>
          <w:sz w:val="24"/>
          <w:szCs w:val="24"/>
        </w:rPr>
        <w:t>;</w:t>
      </w:r>
    </w:p>
    <w:p w:rsidR="000A3683" w:rsidRPr="000A3683" w:rsidRDefault="000A3683" w:rsidP="000A3683">
      <w:pPr>
        <w:pStyle w:val="Textocomentario"/>
        <w:numPr>
          <w:ilvl w:val="0"/>
          <w:numId w:val="11"/>
        </w:numPr>
        <w:spacing w:after="0"/>
        <w:jc w:val="both"/>
        <w:rPr>
          <w:rFonts w:ascii="Verdana" w:hAnsi="Verdana"/>
          <w:sz w:val="24"/>
          <w:szCs w:val="24"/>
        </w:rPr>
      </w:pPr>
      <w:r>
        <w:rPr>
          <w:rFonts w:ascii="Verdana" w:hAnsi="Verdana"/>
          <w:sz w:val="24"/>
          <w:szCs w:val="24"/>
        </w:rPr>
        <w:t xml:space="preserve">El titular de la dependencia encargada de Recursos Humanos del </w:t>
      </w:r>
      <w:r w:rsidR="00E20A7E">
        <w:rPr>
          <w:rFonts w:ascii="Verdana" w:hAnsi="Verdana"/>
          <w:sz w:val="24"/>
          <w:szCs w:val="24"/>
        </w:rPr>
        <w:t>Municipio</w:t>
      </w:r>
      <w:r w:rsidR="00B30ED6">
        <w:rPr>
          <w:rFonts w:ascii="Verdana" w:hAnsi="Verdana"/>
          <w:sz w:val="24"/>
          <w:szCs w:val="24"/>
        </w:rPr>
        <w:t xml:space="preserve"> de San Juan de los Lagos;</w:t>
      </w:r>
    </w:p>
    <w:p w:rsidR="00AB5ED3" w:rsidRPr="00D80DC9" w:rsidRDefault="00A82E02" w:rsidP="00CA18DF">
      <w:pPr>
        <w:pStyle w:val="Textocomentario"/>
        <w:numPr>
          <w:ilvl w:val="0"/>
          <w:numId w:val="11"/>
        </w:numPr>
        <w:spacing w:after="0"/>
        <w:jc w:val="both"/>
        <w:rPr>
          <w:rFonts w:ascii="Verdana" w:hAnsi="Verdana"/>
          <w:sz w:val="24"/>
          <w:szCs w:val="24"/>
        </w:rPr>
      </w:pPr>
      <w:r w:rsidRPr="00D80DC9">
        <w:rPr>
          <w:rFonts w:ascii="Verdana" w:hAnsi="Verdana"/>
          <w:sz w:val="24"/>
          <w:szCs w:val="24"/>
        </w:rPr>
        <w:t>Un representante de U</w:t>
      </w:r>
      <w:r w:rsidR="00B30ED6">
        <w:rPr>
          <w:rFonts w:ascii="Verdana" w:hAnsi="Verdana"/>
          <w:sz w:val="24"/>
          <w:szCs w:val="24"/>
        </w:rPr>
        <w:t>niversidad pública; y</w:t>
      </w:r>
    </w:p>
    <w:p w:rsidR="00AB5ED3" w:rsidRPr="00D80DC9" w:rsidRDefault="00A82E02" w:rsidP="00CA18DF">
      <w:pPr>
        <w:pStyle w:val="Textocomentario"/>
        <w:numPr>
          <w:ilvl w:val="0"/>
          <w:numId w:val="11"/>
        </w:numPr>
        <w:spacing w:after="0"/>
        <w:jc w:val="both"/>
        <w:rPr>
          <w:rFonts w:ascii="Verdana" w:hAnsi="Verdana"/>
          <w:sz w:val="24"/>
          <w:szCs w:val="24"/>
        </w:rPr>
      </w:pPr>
      <w:r w:rsidRPr="00D80DC9">
        <w:rPr>
          <w:rFonts w:ascii="Verdana" w:hAnsi="Verdana"/>
          <w:sz w:val="24"/>
          <w:szCs w:val="24"/>
        </w:rPr>
        <w:t>Un representante de U</w:t>
      </w:r>
      <w:r w:rsidR="00AB5ED3" w:rsidRPr="00D80DC9">
        <w:rPr>
          <w:rFonts w:ascii="Verdana" w:hAnsi="Verdana"/>
          <w:sz w:val="24"/>
          <w:szCs w:val="24"/>
        </w:rPr>
        <w:t>niversidad privada</w:t>
      </w:r>
      <w:r w:rsidR="00B30ED6">
        <w:rPr>
          <w:rFonts w:ascii="Verdana" w:hAnsi="Verdana"/>
          <w:sz w:val="24"/>
          <w:szCs w:val="24"/>
        </w:rPr>
        <w:t>.</w:t>
      </w:r>
      <w:r w:rsidR="00AB5ED3" w:rsidRPr="00D80DC9">
        <w:rPr>
          <w:rFonts w:ascii="Verdana" w:hAnsi="Verdana"/>
          <w:sz w:val="24"/>
          <w:szCs w:val="24"/>
        </w:rPr>
        <w:t xml:space="preserve"> </w:t>
      </w:r>
    </w:p>
    <w:p w:rsidR="00AB5ED3" w:rsidRPr="00D80DC9" w:rsidRDefault="00AB5ED3" w:rsidP="00AB5ED3">
      <w:pPr>
        <w:pStyle w:val="Textocomentario"/>
        <w:spacing w:after="0"/>
        <w:jc w:val="both"/>
        <w:rPr>
          <w:rFonts w:ascii="Verdana" w:hAnsi="Verdana"/>
          <w:sz w:val="24"/>
          <w:szCs w:val="24"/>
        </w:rPr>
      </w:pPr>
    </w:p>
    <w:p w:rsidR="00AB5ED3" w:rsidRPr="00D80DC9" w:rsidRDefault="00AB5ED3" w:rsidP="00AB5ED3">
      <w:pPr>
        <w:pStyle w:val="Textocomentario"/>
        <w:spacing w:after="0"/>
        <w:jc w:val="both"/>
        <w:rPr>
          <w:rFonts w:ascii="Verdana" w:hAnsi="Verdana"/>
          <w:sz w:val="24"/>
          <w:szCs w:val="24"/>
        </w:rPr>
      </w:pPr>
      <w:r w:rsidRPr="00D80DC9">
        <w:rPr>
          <w:rFonts w:ascii="Verdana" w:hAnsi="Verdana"/>
          <w:sz w:val="24"/>
          <w:szCs w:val="24"/>
        </w:rPr>
        <w:t>Cada integrante del Comité podrá designar un suplente</w:t>
      </w:r>
      <w:r w:rsidR="00495A42" w:rsidRPr="00D80DC9">
        <w:rPr>
          <w:rFonts w:ascii="Verdana" w:hAnsi="Verdana"/>
          <w:sz w:val="24"/>
          <w:szCs w:val="24"/>
        </w:rPr>
        <w:t>, que tendrán las mismas facultades que los titulares</w:t>
      </w:r>
      <w:r w:rsidRPr="00D80DC9">
        <w:rPr>
          <w:rFonts w:ascii="Verdana" w:hAnsi="Verdana"/>
          <w:sz w:val="24"/>
          <w:szCs w:val="24"/>
        </w:rPr>
        <w:t xml:space="preserve">. </w:t>
      </w:r>
    </w:p>
    <w:p w:rsidR="00AB5ED3" w:rsidRPr="00D80DC9" w:rsidRDefault="00AB5ED3" w:rsidP="00AB5ED3">
      <w:pPr>
        <w:pStyle w:val="Textocomentario"/>
        <w:spacing w:after="0"/>
        <w:jc w:val="both"/>
        <w:rPr>
          <w:rFonts w:ascii="Verdana" w:hAnsi="Verdana"/>
          <w:sz w:val="24"/>
          <w:szCs w:val="24"/>
        </w:rPr>
      </w:pPr>
    </w:p>
    <w:p w:rsidR="00AB5ED3" w:rsidRPr="00D80DC9" w:rsidRDefault="00AB5ED3" w:rsidP="00AB5ED3">
      <w:pPr>
        <w:pStyle w:val="Textocomentario"/>
        <w:spacing w:after="0"/>
        <w:jc w:val="both"/>
        <w:rPr>
          <w:rFonts w:ascii="Verdana" w:hAnsi="Verdana"/>
          <w:sz w:val="24"/>
          <w:szCs w:val="24"/>
        </w:rPr>
      </w:pPr>
      <w:r w:rsidRPr="00D80DC9">
        <w:rPr>
          <w:rFonts w:ascii="Verdana" w:hAnsi="Verdana"/>
          <w:sz w:val="24"/>
          <w:szCs w:val="24"/>
        </w:rPr>
        <w:t>La duración en cargo de l</w:t>
      </w:r>
      <w:r w:rsidR="001358DD" w:rsidRPr="00D80DC9">
        <w:rPr>
          <w:rFonts w:ascii="Verdana" w:hAnsi="Verdana"/>
          <w:sz w:val="24"/>
          <w:szCs w:val="24"/>
        </w:rPr>
        <w:t xml:space="preserve">os representantes señalados en </w:t>
      </w:r>
      <w:r w:rsidRPr="00D80DC9">
        <w:rPr>
          <w:rFonts w:ascii="Verdana" w:hAnsi="Verdana"/>
          <w:sz w:val="24"/>
          <w:szCs w:val="24"/>
        </w:rPr>
        <w:t xml:space="preserve">las </w:t>
      </w:r>
      <w:r w:rsidR="006D5BF8" w:rsidRPr="00D80DC9">
        <w:rPr>
          <w:rFonts w:ascii="Verdana" w:hAnsi="Verdana"/>
          <w:sz w:val="24"/>
          <w:szCs w:val="24"/>
        </w:rPr>
        <w:t>fracciones I</w:t>
      </w:r>
      <w:r w:rsidR="007A4DD1" w:rsidRPr="00D80DC9">
        <w:rPr>
          <w:rFonts w:ascii="Verdana" w:hAnsi="Verdana"/>
          <w:sz w:val="24"/>
          <w:szCs w:val="24"/>
        </w:rPr>
        <w:t xml:space="preserve">, </w:t>
      </w:r>
      <w:r w:rsidR="00220478">
        <w:rPr>
          <w:rFonts w:ascii="Verdana" w:hAnsi="Verdana"/>
          <w:sz w:val="24"/>
          <w:szCs w:val="24"/>
        </w:rPr>
        <w:t xml:space="preserve">V, VI y VII será de </w:t>
      </w:r>
      <w:r w:rsidR="00E20A7E">
        <w:rPr>
          <w:rFonts w:ascii="Verdana" w:hAnsi="Verdana"/>
          <w:sz w:val="24"/>
          <w:szCs w:val="24"/>
        </w:rPr>
        <w:t>unos años</w:t>
      </w:r>
      <w:r w:rsidRPr="00D80DC9">
        <w:rPr>
          <w:rFonts w:ascii="Verdana" w:hAnsi="Verdana"/>
          <w:sz w:val="24"/>
          <w:szCs w:val="24"/>
        </w:rPr>
        <w:t xml:space="preserve"> la cual será rotativa.</w:t>
      </w:r>
    </w:p>
    <w:p w:rsidR="00AB5ED3" w:rsidRPr="00D80DC9" w:rsidRDefault="00AB5ED3" w:rsidP="00AB5ED3">
      <w:pPr>
        <w:pStyle w:val="Textocomentario"/>
        <w:spacing w:after="0"/>
        <w:jc w:val="both"/>
        <w:rPr>
          <w:rFonts w:ascii="Verdana" w:hAnsi="Verdana"/>
          <w:sz w:val="24"/>
          <w:szCs w:val="24"/>
        </w:rPr>
      </w:pPr>
    </w:p>
    <w:p w:rsidR="00AB5ED3" w:rsidRPr="00D80DC9" w:rsidRDefault="00AB5ED3" w:rsidP="00AB5ED3">
      <w:pPr>
        <w:pStyle w:val="Textocomentario"/>
        <w:spacing w:after="0"/>
        <w:jc w:val="both"/>
        <w:rPr>
          <w:rFonts w:ascii="Verdana" w:hAnsi="Verdana"/>
          <w:sz w:val="24"/>
          <w:szCs w:val="24"/>
        </w:rPr>
      </w:pPr>
      <w:r w:rsidRPr="00D80DC9">
        <w:rPr>
          <w:rFonts w:ascii="Verdana" w:hAnsi="Verdana"/>
          <w:sz w:val="24"/>
          <w:szCs w:val="24"/>
        </w:rPr>
        <w:t>Los representantes señalados en las fracciones II, III y IV durarán en el cargo tres años.</w:t>
      </w:r>
    </w:p>
    <w:p w:rsidR="00AB5ED3" w:rsidRPr="00D80DC9" w:rsidRDefault="00AB5ED3" w:rsidP="00AB5ED3">
      <w:pPr>
        <w:pStyle w:val="Textocomentario"/>
        <w:spacing w:after="0"/>
        <w:jc w:val="both"/>
        <w:rPr>
          <w:rFonts w:ascii="Verdana" w:hAnsi="Verdana"/>
          <w:sz w:val="24"/>
          <w:szCs w:val="24"/>
        </w:rPr>
      </w:pPr>
    </w:p>
    <w:p w:rsidR="00AB5ED3" w:rsidRPr="00D80DC9" w:rsidRDefault="001358DD" w:rsidP="00AB5ED3">
      <w:pPr>
        <w:pStyle w:val="Textocomentario"/>
        <w:spacing w:after="0"/>
        <w:jc w:val="both"/>
        <w:rPr>
          <w:rFonts w:ascii="Verdana" w:hAnsi="Verdana"/>
          <w:sz w:val="24"/>
          <w:szCs w:val="24"/>
        </w:rPr>
      </w:pPr>
      <w:r w:rsidRPr="00D80DC9">
        <w:rPr>
          <w:rFonts w:ascii="Verdana" w:hAnsi="Verdana"/>
          <w:sz w:val="24"/>
          <w:szCs w:val="24"/>
        </w:rPr>
        <w:t xml:space="preserve">Para la designación de </w:t>
      </w:r>
      <w:r w:rsidR="00AB5ED3" w:rsidRPr="00D80DC9">
        <w:rPr>
          <w:rFonts w:ascii="Verdana" w:hAnsi="Verdana"/>
          <w:sz w:val="24"/>
          <w:szCs w:val="24"/>
        </w:rPr>
        <w:t>los representantes señalados en las fracciones V, VI y VII será de conformidad con el procedimiento señalado en el sistema municipal anticorrupción.</w:t>
      </w:r>
    </w:p>
    <w:p w:rsidR="00AB5ED3" w:rsidRPr="00D80DC9" w:rsidRDefault="00AB5ED3" w:rsidP="00F73306">
      <w:pPr>
        <w:pStyle w:val="Texto"/>
        <w:spacing w:after="0" w:line="240" w:lineRule="auto"/>
        <w:ind w:firstLine="0"/>
        <w:rPr>
          <w:rFonts w:ascii="Verdana" w:hAnsi="Verdana"/>
          <w:sz w:val="24"/>
          <w:szCs w:val="24"/>
        </w:rPr>
      </w:pPr>
    </w:p>
    <w:p w:rsidR="00C1290C" w:rsidRPr="00D80DC9" w:rsidRDefault="00C1290C" w:rsidP="00F73306">
      <w:pPr>
        <w:pStyle w:val="Texto"/>
        <w:spacing w:after="0" w:line="240" w:lineRule="auto"/>
        <w:ind w:firstLine="0"/>
        <w:rPr>
          <w:rFonts w:ascii="Verdana" w:hAnsi="Verdana"/>
          <w:sz w:val="24"/>
          <w:szCs w:val="24"/>
        </w:rPr>
      </w:pPr>
      <w:r w:rsidRPr="00D80DC9">
        <w:rPr>
          <w:rFonts w:ascii="Verdana" w:hAnsi="Verdana"/>
          <w:b/>
          <w:sz w:val="24"/>
          <w:szCs w:val="24"/>
        </w:rPr>
        <w:t>Artículo 1</w:t>
      </w:r>
      <w:r w:rsidR="00296FA5" w:rsidRPr="00D80DC9">
        <w:rPr>
          <w:rFonts w:ascii="Verdana" w:hAnsi="Verdana"/>
          <w:b/>
          <w:sz w:val="24"/>
          <w:szCs w:val="24"/>
        </w:rPr>
        <w:t>2</w:t>
      </w:r>
      <w:r w:rsidRPr="00D80DC9">
        <w:rPr>
          <w:rFonts w:ascii="Verdana" w:hAnsi="Verdana"/>
          <w:b/>
          <w:sz w:val="24"/>
          <w:szCs w:val="24"/>
        </w:rPr>
        <w:t>.</w:t>
      </w:r>
      <w:r w:rsidRPr="00D80DC9">
        <w:rPr>
          <w:rFonts w:ascii="Verdana" w:hAnsi="Verdana"/>
          <w:sz w:val="24"/>
          <w:szCs w:val="24"/>
        </w:rPr>
        <w:t xml:space="preserve"> Para el adecuado funcionamiento del Sistema </w:t>
      </w:r>
      <w:r w:rsidR="00296FA5" w:rsidRPr="00D80DC9">
        <w:rPr>
          <w:rFonts w:ascii="Verdana" w:hAnsi="Verdana"/>
          <w:sz w:val="24"/>
          <w:szCs w:val="24"/>
        </w:rPr>
        <w:t>Municipal</w:t>
      </w:r>
      <w:r w:rsidRPr="00D80DC9">
        <w:rPr>
          <w:rFonts w:ascii="Verdana" w:hAnsi="Verdana"/>
          <w:sz w:val="24"/>
          <w:szCs w:val="24"/>
        </w:rPr>
        <w:t xml:space="preserve">, la presidencia del </w:t>
      </w:r>
      <w:r w:rsidR="00CE13B8" w:rsidRPr="00D80DC9">
        <w:rPr>
          <w:rFonts w:ascii="Verdana" w:hAnsi="Verdana"/>
          <w:sz w:val="24"/>
          <w:szCs w:val="24"/>
        </w:rPr>
        <w:t>Comité durará</w:t>
      </w:r>
      <w:r w:rsidRPr="00D80DC9">
        <w:rPr>
          <w:rFonts w:ascii="Verdana" w:hAnsi="Verdana"/>
          <w:sz w:val="24"/>
          <w:szCs w:val="24"/>
        </w:rPr>
        <w:t xml:space="preserve"> un año, la cual será rotativa entre los miembros del </w:t>
      </w:r>
      <w:r w:rsidR="00550FF8" w:rsidRPr="00D80DC9">
        <w:rPr>
          <w:rFonts w:ascii="Verdana" w:hAnsi="Verdana"/>
          <w:sz w:val="24"/>
          <w:szCs w:val="24"/>
        </w:rPr>
        <w:t>Comité</w:t>
      </w:r>
      <w:r w:rsidR="00E82C7E" w:rsidRPr="00D80DC9">
        <w:rPr>
          <w:rFonts w:ascii="Verdana" w:hAnsi="Verdana"/>
          <w:sz w:val="24"/>
          <w:szCs w:val="24"/>
        </w:rPr>
        <w:t xml:space="preserve"> </w:t>
      </w:r>
      <w:r w:rsidR="00550FF8" w:rsidRPr="00D80DC9">
        <w:rPr>
          <w:rFonts w:ascii="Verdana" w:hAnsi="Verdana"/>
          <w:sz w:val="24"/>
          <w:szCs w:val="24"/>
        </w:rPr>
        <w:t>de Participación</w:t>
      </w:r>
      <w:r w:rsidR="00F73306" w:rsidRPr="00D80DC9">
        <w:rPr>
          <w:rFonts w:ascii="Verdana" w:hAnsi="Verdana"/>
          <w:sz w:val="24"/>
          <w:szCs w:val="24"/>
        </w:rPr>
        <w:t>.</w:t>
      </w:r>
    </w:p>
    <w:p w:rsidR="00F73306" w:rsidRPr="00D80DC9" w:rsidRDefault="00F73306" w:rsidP="00F73306">
      <w:pPr>
        <w:pStyle w:val="Texto"/>
        <w:spacing w:after="0" w:line="240" w:lineRule="auto"/>
        <w:ind w:firstLine="0"/>
        <w:rPr>
          <w:rFonts w:ascii="Verdana" w:hAnsi="Verdana"/>
          <w:sz w:val="24"/>
          <w:szCs w:val="24"/>
        </w:rPr>
      </w:pPr>
    </w:p>
    <w:p w:rsidR="00C1290C" w:rsidRPr="00D80DC9" w:rsidRDefault="00C1290C" w:rsidP="00F73306">
      <w:pPr>
        <w:pStyle w:val="Texto"/>
        <w:spacing w:after="0" w:line="240" w:lineRule="auto"/>
        <w:ind w:firstLine="0"/>
        <w:rPr>
          <w:rFonts w:ascii="Verdana" w:hAnsi="Verdana"/>
          <w:sz w:val="24"/>
          <w:szCs w:val="24"/>
        </w:rPr>
      </w:pPr>
      <w:r w:rsidRPr="00D80DC9">
        <w:rPr>
          <w:rFonts w:ascii="Verdana" w:hAnsi="Verdana"/>
          <w:b/>
          <w:sz w:val="24"/>
          <w:szCs w:val="24"/>
        </w:rPr>
        <w:t>Artículo 1</w:t>
      </w:r>
      <w:r w:rsidR="00296FA5" w:rsidRPr="00D80DC9">
        <w:rPr>
          <w:rFonts w:ascii="Verdana" w:hAnsi="Verdana"/>
          <w:b/>
          <w:sz w:val="24"/>
          <w:szCs w:val="24"/>
        </w:rPr>
        <w:t>3</w:t>
      </w:r>
      <w:r w:rsidRPr="00D80DC9">
        <w:rPr>
          <w:rFonts w:ascii="Verdana" w:hAnsi="Verdana"/>
          <w:b/>
          <w:sz w:val="24"/>
          <w:szCs w:val="24"/>
        </w:rPr>
        <w:t>.</w:t>
      </w:r>
      <w:r w:rsidRPr="00D80DC9">
        <w:rPr>
          <w:rFonts w:ascii="Verdana" w:hAnsi="Verdana"/>
          <w:sz w:val="24"/>
          <w:szCs w:val="24"/>
        </w:rPr>
        <w:t xml:space="preserve"> Son atribuciones del Presidente:</w:t>
      </w:r>
    </w:p>
    <w:p w:rsidR="00F73306" w:rsidRPr="00D80DC9" w:rsidRDefault="00F73306" w:rsidP="00F73306">
      <w:pPr>
        <w:pStyle w:val="Texto"/>
        <w:spacing w:after="0" w:line="240" w:lineRule="auto"/>
        <w:ind w:firstLine="0"/>
        <w:rPr>
          <w:rFonts w:ascii="Verdana" w:hAnsi="Verdana"/>
          <w:sz w:val="24"/>
          <w:szCs w:val="24"/>
        </w:rPr>
      </w:pPr>
    </w:p>
    <w:p w:rsidR="00C1290C" w:rsidRPr="00D80DC9" w:rsidRDefault="00C1290C" w:rsidP="00CA18DF">
      <w:pPr>
        <w:pStyle w:val="Texto"/>
        <w:numPr>
          <w:ilvl w:val="0"/>
          <w:numId w:val="2"/>
        </w:numPr>
        <w:spacing w:after="0" w:line="240" w:lineRule="auto"/>
        <w:rPr>
          <w:rFonts w:ascii="Verdana" w:hAnsi="Verdana"/>
          <w:sz w:val="24"/>
          <w:szCs w:val="24"/>
        </w:rPr>
      </w:pPr>
      <w:r w:rsidRPr="00D80DC9">
        <w:rPr>
          <w:rFonts w:ascii="Verdana" w:hAnsi="Verdana"/>
          <w:sz w:val="24"/>
          <w:szCs w:val="24"/>
        </w:rPr>
        <w:t>Pr</w:t>
      </w:r>
      <w:r w:rsidR="000A3683">
        <w:rPr>
          <w:rFonts w:ascii="Verdana" w:hAnsi="Verdana"/>
          <w:sz w:val="24"/>
          <w:szCs w:val="24"/>
        </w:rPr>
        <w:t xml:space="preserve">esidir las sesiones </w:t>
      </w:r>
      <w:r w:rsidRPr="00D80DC9">
        <w:rPr>
          <w:rFonts w:ascii="Verdana" w:hAnsi="Verdana"/>
          <w:sz w:val="24"/>
          <w:szCs w:val="24"/>
        </w:rPr>
        <w:t xml:space="preserve">del </w:t>
      </w:r>
      <w:r w:rsidR="00062572" w:rsidRPr="00D80DC9">
        <w:rPr>
          <w:rFonts w:ascii="Verdana" w:hAnsi="Verdana"/>
          <w:sz w:val="24"/>
          <w:szCs w:val="24"/>
        </w:rPr>
        <w:t xml:space="preserve">Comité </w:t>
      </w:r>
      <w:r w:rsidRPr="00D80DC9">
        <w:rPr>
          <w:rFonts w:ascii="Verdana" w:hAnsi="Verdana"/>
          <w:sz w:val="24"/>
          <w:szCs w:val="24"/>
        </w:rPr>
        <w:t>correspondientes;</w:t>
      </w:r>
    </w:p>
    <w:p w:rsidR="00C1290C" w:rsidRPr="00D80DC9" w:rsidRDefault="00C1290C" w:rsidP="00CA18DF">
      <w:pPr>
        <w:pStyle w:val="Texto"/>
        <w:numPr>
          <w:ilvl w:val="0"/>
          <w:numId w:val="2"/>
        </w:numPr>
        <w:spacing w:after="0" w:line="240" w:lineRule="auto"/>
        <w:rPr>
          <w:rFonts w:ascii="Verdana" w:hAnsi="Verdana"/>
          <w:sz w:val="24"/>
          <w:szCs w:val="24"/>
        </w:rPr>
      </w:pPr>
      <w:r w:rsidRPr="00D80DC9">
        <w:rPr>
          <w:rFonts w:ascii="Verdana" w:hAnsi="Verdana"/>
          <w:sz w:val="24"/>
          <w:szCs w:val="24"/>
        </w:rPr>
        <w:t xml:space="preserve">Representar al </w:t>
      </w:r>
      <w:r w:rsidR="00E84551" w:rsidRPr="00D80DC9">
        <w:rPr>
          <w:rFonts w:ascii="Verdana" w:hAnsi="Verdana"/>
          <w:sz w:val="24"/>
          <w:szCs w:val="24"/>
        </w:rPr>
        <w:t>Comité</w:t>
      </w:r>
      <w:r w:rsidRPr="00D80DC9">
        <w:rPr>
          <w:rFonts w:ascii="Verdana" w:hAnsi="Verdana"/>
          <w:sz w:val="24"/>
          <w:szCs w:val="24"/>
        </w:rPr>
        <w:t>;</w:t>
      </w:r>
    </w:p>
    <w:p w:rsidR="00C1290C" w:rsidRPr="00D80DC9" w:rsidRDefault="00C1290C" w:rsidP="00CA18DF">
      <w:pPr>
        <w:pStyle w:val="Texto"/>
        <w:numPr>
          <w:ilvl w:val="0"/>
          <w:numId w:val="2"/>
        </w:numPr>
        <w:spacing w:after="0" w:line="240" w:lineRule="auto"/>
        <w:rPr>
          <w:rFonts w:ascii="Verdana" w:hAnsi="Verdana"/>
          <w:sz w:val="24"/>
          <w:szCs w:val="24"/>
        </w:rPr>
      </w:pPr>
      <w:r w:rsidRPr="00D80DC9">
        <w:rPr>
          <w:rFonts w:ascii="Verdana" w:hAnsi="Verdana"/>
          <w:sz w:val="24"/>
          <w:szCs w:val="24"/>
        </w:rPr>
        <w:t>Convocar por medio del Secretario Técnico a sesiones;</w:t>
      </w:r>
    </w:p>
    <w:p w:rsidR="00C1290C" w:rsidRPr="00B01362" w:rsidRDefault="00C1290C" w:rsidP="00CA18DF">
      <w:pPr>
        <w:pStyle w:val="Texto"/>
        <w:numPr>
          <w:ilvl w:val="0"/>
          <w:numId w:val="2"/>
        </w:numPr>
        <w:spacing w:after="0" w:line="240" w:lineRule="auto"/>
        <w:rPr>
          <w:rFonts w:ascii="Verdana" w:hAnsi="Verdana"/>
          <w:sz w:val="24"/>
          <w:szCs w:val="24"/>
        </w:rPr>
      </w:pPr>
      <w:r w:rsidRPr="00D80DC9">
        <w:rPr>
          <w:rFonts w:ascii="Verdana" w:hAnsi="Verdana"/>
          <w:sz w:val="24"/>
          <w:szCs w:val="24"/>
        </w:rPr>
        <w:t xml:space="preserve">Dar seguimiento a los acuerdos del </w:t>
      </w:r>
      <w:r w:rsidR="00E84551" w:rsidRPr="00D80DC9">
        <w:rPr>
          <w:rFonts w:ascii="Verdana" w:hAnsi="Verdana"/>
          <w:sz w:val="24"/>
          <w:szCs w:val="24"/>
        </w:rPr>
        <w:t>Comité</w:t>
      </w:r>
      <w:r w:rsidRPr="00D80DC9">
        <w:rPr>
          <w:rFonts w:ascii="Verdana" w:hAnsi="Verdana"/>
          <w:sz w:val="24"/>
          <w:szCs w:val="24"/>
        </w:rPr>
        <w:t xml:space="preserve">, a través de la </w:t>
      </w:r>
      <w:r w:rsidR="00B01362">
        <w:rPr>
          <w:rFonts w:ascii="Verdana" w:hAnsi="Verdana"/>
          <w:sz w:val="24"/>
          <w:szCs w:val="24"/>
        </w:rPr>
        <w:t>Secretaría Técnica</w:t>
      </w:r>
      <w:r w:rsidRPr="00B01362">
        <w:rPr>
          <w:rFonts w:ascii="Verdana" w:hAnsi="Verdana"/>
          <w:sz w:val="24"/>
          <w:szCs w:val="24"/>
        </w:rPr>
        <w:t>;</w:t>
      </w:r>
    </w:p>
    <w:p w:rsidR="008564EA" w:rsidRPr="00B01362" w:rsidRDefault="008564EA" w:rsidP="008564EA">
      <w:pPr>
        <w:pStyle w:val="Texto"/>
        <w:numPr>
          <w:ilvl w:val="0"/>
          <w:numId w:val="2"/>
        </w:numPr>
        <w:spacing w:after="0" w:line="240" w:lineRule="auto"/>
        <w:rPr>
          <w:rFonts w:ascii="Verdana" w:hAnsi="Verdana"/>
          <w:sz w:val="24"/>
          <w:szCs w:val="24"/>
        </w:rPr>
      </w:pPr>
      <w:r w:rsidRPr="00B01362">
        <w:rPr>
          <w:rFonts w:ascii="Verdana" w:hAnsi="Verdana"/>
          <w:sz w:val="24"/>
          <w:szCs w:val="24"/>
        </w:rPr>
        <w:t>Entregar el informe al H. Ayuntamiento en el que dará cuenta de las acciones</w:t>
      </w:r>
      <w:r w:rsidR="009534E7" w:rsidRPr="00B01362">
        <w:rPr>
          <w:rFonts w:ascii="Verdana" w:hAnsi="Verdana"/>
          <w:sz w:val="24"/>
          <w:szCs w:val="24"/>
        </w:rPr>
        <w:t xml:space="preserve"> de</w:t>
      </w:r>
      <w:r w:rsidRPr="00B01362">
        <w:rPr>
          <w:rFonts w:ascii="Verdana" w:hAnsi="Verdana"/>
          <w:sz w:val="24"/>
          <w:szCs w:val="24"/>
        </w:rPr>
        <w:t xml:space="preserve"> anticorrupción, los riesgos identificados y los resultados de las recomendaciones, </w:t>
      </w:r>
      <w:r w:rsidR="00B30ED6" w:rsidRPr="00B01362">
        <w:rPr>
          <w:rFonts w:ascii="Verdana" w:hAnsi="Verdana"/>
          <w:sz w:val="24"/>
          <w:szCs w:val="24"/>
        </w:rPr>
        <w:t>basado en el programa de Comité;</w:t>
      </w:r>
    </w:p>
    <w:p w:rsidR="00C1290C" w:rsidRPr="00D80DC9" w:rsidRDefault="00C1290C" w:rsidP="00CA18DF">
      <w:pPr>
        <w:pStyle w:val="Texto"/>
        <w:numPr>
          <w:ilvl w:val="0"/>
          <w:numId w:val="2"/>
        </w:numPr>
        <w:spacing w:after="0" w:line="240" w:lineRule="auto"/>
        <w:rPr>
          <w:rFonts w:ascii="Verdana" w:hAnsi="Verdana"/>
          <w:sz w:val="24"/>
          <w:szCs w:val="24"/>
        </w:rPr>
      </w:pPr>
      <w:r w:rsidRPr="00B01362">
        <w:rPr>
          <w:rFonts w:ascii="Verdana" w:hAnsi="Verdana"/>
          <w:sz w:val="24"/>
          <w:szCs w:val="24"/>
        </w:rPr>
        <w:t xml:space="preserve">Informar a los integrantes del </w:t>
      </w:r>
      <w:r w:rsidR="00E84551" w:rsidRPr="00B01362">
        <w:rPr>
          <w:rFonts w:ascii="Verdana" w:hAnsi="Verdana"/>
          <w:sz w:val="24"/>
          <w:szCs w:val="24"/>
        </w:rPr>
        <w:t>Comité</w:t>
      </w:r>
      <w:r w:rsidR="0083244F" w:rsidRPr="00B01362">
        <w:rPr>
          <w:rFonts w:ascii="Verdana" w:hAnsi="Verdana"/>
          <w:sz w:val="24"/>
          <w:szCs w:val="24"/>
        </w:rPr>
        <w:t xml:space="preserve"> </w:t>
      </w:r>
      <w:r w:rsidRPr="00B01362">
        <w:rPr>
          <w:rFonts w:ascii="Verdana" w:hAnsi="Verdana"/>
          <w:sz w:val="24"/>
          <w:szCs w:val="24"/>
        </w:rPr>
        <w:t>sobre</w:t>
      </w:r>
      <w:r w:rsidRPr="00D80DC9">
        <w:rPr>
          <w:rFonts w:ascii="Verdana" w:hAnsi="Verdana"/>
          <w:sz w:val="24"/>
          <w:szCs w:val="24"/>
        </w:rPr>
        <w:t xml:space="preserve"> el seguimiento de los acuerdos y recomendaciones adoptados en las sesiones;</w:t>
      </w:r>
    </w:p>
    <w:p w:rsidR="00C1290C" w:rsidRPr="00D80DC9" w:rsidRDefault="00C1290C" w:rsidP="00CA18DF">
      <w:pPr>
        <w:pStyle w:val="Texto"/>
        <w:numPr>
          <w:ilvl w:val="0"/>
          <w:numId w:val="2"/>
        </w:numPr>
        <w:spacing w:after="0" w:line="240" w:lineRule="auto"/>
        <w:rPr>
          <w:rFonts w:ascii="Verdana" w:hAnsi="Verdana"/>
          <w:sz w:val="24"/>
          <w:szCs w:val="24"/>
        </w:rPr>
      </w:pPr>
      <w:r w:rsidRPr="00D80DC9">
        <w:rPr>
          <w:rFonts w:ascii="Verdana" w:hAnsi="Verdana"/>
          <w:sz w:val="24"/>
          <w:szCs w:val="24"/>
        </w:rPr>
        <w:t xml:space="preserve">Presentar para su aprobación y publicar, el informe anual de resultados del </w:t>
      </w:r>
      <w:r w:rsidR="00E84551" w:rsidRPr="00D80DC9">
        <w:rPr>
          <w:rFonts w:ascii="Verdana" w:hAnsi="Verdana"/>
          <w:sz w:val="24"/>
          <w:szCs w:val="24"/>
        </w:rPr>
        <w:t>Comité</w:t>
      </w:r>
      <w:r w:rsidRPr="00D80DC9">
        <w:rPr>
          <w:rFonts w:ascii="Verdana" w:hAnsi="Verdana"/>
          <w:sz w:val="24"/>
          <w:szCs w:val="24"/>
        </w:rPr>
        <w:t>;</w:t>
      </w:r>
    </w:p>
    <w:p w:rsidR="00C1290C" w:rsidRPr="00D80DC9" w:rsidRDefault="00C1290C" w:rsidP="00CA18DF">
      <w:pPr>
        <w:pStyle w:val="Texto"/>
        <w:numPr>
          <w:ilvl w:val="0"/>
          <w:numId w:val="2"/>
        </w:numPr>
        <w:spacing w:after="0" w:line="240" w:lineRule="auto"/>
        <w:rPr>
          <w:rFonts w:ascii="Verdana" w:hAnsi="Verdana"/>
          <w:sz w:val="24"/>
          <w:szCs w:val="24"/>
        </w:rPr>
      </w:pPr>
      <w:r w:rsidRPr="00D80DC9">
        <w:rPr>
          <w:rFonts w:ascii="Verdana" w:hAnsi="Verdana"/>
          <w:sz w:val="24"/>
          <w:szCs w:val="24"/>
        </w:rPr>
        <w:t>Presentar para su aprobación las recomendaciones en mat</w:t>
      </w:r>
      <w:r w:rsidR="00B30ED6">
        <w:rPr>
          <w:rFonts w:ascii="Verdana" w:hAnsi="Verdana"/>
          <w:sz w:val="24"/>
          <w:szCs w:val="24"/>
        </w:rPr>
        <w:t>eria de combate a la corrupción;</w:t>
      </w:r>
      <w:r w:rsidRPr="00D80DC9">
        <w:rPr>
          <w:rFonts w:ascii="Verdana" w:hAnsi="Verdana"/>
          <w:sz w:val="24"/>
          <w:szCs w:val="24"/>
        </w:rPr>
        <w:t xml:space="preserve"> y</w:t>
      </w:r>
    </w:p>
    <w:p w:rsidR="00C1290C" w:rsidRPr="00D80DC9" w:rsidRDefault="00C1290C" w:rsidP="00CA18DF">
      <w:pPr>
        <w:pStyle w:val="Texto"/>
        <w:numPr>
          <w:ilvl w:val="0"/>
          <w:numId w:val="2"/>
        </w:numPr>
        <w:spacing w:after="0" w:line="240" w:lineRule="auto"/>
        <w:rPr>
          <w:rFonts w:ascii="Verdana" w:hAnsi="Verdana"/>
          <w:sz w:val="24"/>
          <w:szCs w:val="24"/>
        </w:rPr>
      </w:pPr>
      <w:r w:rsidRPr="00D80DC9">
        <w:rPr>
          <w:rFonts w:ascii="Verdana" w:hAnsi="Verdana"/>
          <w:sz w:val="24"/>
          <w:szCs w:val="24"/>
        </w:rPr>
        <w:t xml:space="preserve">Aquellas que prevean las reglas de funcionamiento y organización interna del </w:t>
      </w:r>
      <w:r w:rsidR="00E84551" w:rsidRPr="00D80DC9">
        <w:rPr>
          <w:rFonts w:ascii="Verdana" w:hAnsi="Verdana"/>
          <w:sz w:val="24"/>
          <w:szCs w:val="24"/>
        </w:rPr>
        <w:t>Comité</w:t>
      </w:r>
      <w:r w:rsidRPr="00D80DC9">
        <w:rPr>
          <w:rFonts w:ascii="Verdana" w:hAnsi="Verdana"/>
          <w:sz w:val="24"/>
          <w:szCs w:val="24"/>
        </w:rPr>
        <w:t>.</w:t>
      </w:r>
    </w:p>
    <w:p w:rsidR="00077CEA" w:rsidRPr="00D80DC9" w:rsidRDefault="00077CEA" w:rsidP="00077CEA">
      <w:pPr>
        <w:pStyle w:val="Texto"/>
        <w:spacing w:after="0" w:line="240" w:lineRule="auto"/>
        <w:ind w:left="1296" w:firstLine="0"/>
        <w:rPr>
          <w:rFonts w:ascii="Verdana" w:hAnsi="Verdana"/>
          <w:sz w:val="24"/>
          <w:szCs w:val="24"/>
        </w:rPr>
      </w:pPr>
    </w:p>
    <w:p w:rsidR="0054672C" w:rsidRPr="00D80DC9" w:rsidRDefault="00AB5ED3" w:rsidP="0054672C">
      <w:pPr>
        <w:pStyle w:val="Texto"/>
        <w:spacing w:after="0" w:line="240" w:lineRule="auto"/>
        <w:ind w:firstLine="0"/>
        <w:rPr>
          <w:rFonts w:ascii="Verdana" w:hAnsi="Verdana"/>
          <w:b/>
          <w:sz w:val="24"/>
          <w:szCs w:val="24"/>
        </w:rPr>
      </w:pPr>
      <w:r w:rsidRPr="00D80DC9">
        <w:rPr>
          <w:rFonts w:ascii="Verdana" w:hAnsi="Verdana"/>
          <w:b/>
          <w:sz w:val="24"/>
          <w:szCs w:val="24"/>
        </w:rPr>
        <w:t xml:space="preserve">Artículo 14. </w:t>
      </w:r>
      <w:r w:rsidR="0054672C" w:rsidRPr="00D80DC9">
        <w:rPr>
          <w:rFonts w:ascii="Verdana" w:hAnsi="Verdana"/>
          <w:sz w:val="24"/>
          <w:szCs w:val="24"/>
        </w:rPr>
        <w:t xml:space="preserve">Son </w:t>
      </w:r>
      <w:r w:rsidR="00CE13B8" w:rsidRPr="00D80DC9">
        <w:rPr>
          <w:rFonts w:ascii="Verdana" w:hAnsi="Verdana"/>
          <w:sz w:val="24"/>
          <w:szCs w:val="24"/>
        </w:rPr>
        <w:t>atribuciones de</w:t>
      </w:r>
      <w:r w:rsidR="0054672C" w:rsidRPr="00D80DC9">
        <w:rPr>
          <w:rFonts w:ascii="Verdana" w:hAnsi="Verdana"/>
          <w:sz w:val="24"/>
          <w:szCs w:val="24"/>
        </w:rPr>
        <w:t xml:space="preserve"> los </w:t>
      </w:r>
      <w:r w:rsidR="00CD15E9" w:rsidRPr="00D80DC9">
        <w:rPr>
          <w:rFonts w:ascii="Verdana" w:hAnsi="Verdana"/>
          <w:sz w:val="24"/>
          <w:szCs w:val="24"/>
        </w:rPr>
        <w:t>integrantes</w:t>
      </w:r>
      <w:r w:rsidR="0054672C" w:rsidRPr="00D80DC9">
        <w:rPr>
          <w:rFonts w:ascii="Verdana" w:hAnsi="Verdana"/>
          <w:sz w:val="24"/>
          <w:szCs w:val="24"/>
        </w:rPr>
        <w:t xml:space="preserve"> del </w:t>
      </w:r>
      <w:r w:rsidR="00E84551" w:rsidRPr="00D80DC9">
        <w:rPr>
          <w:rFonts w:ascii="Verdana" w:hAnsi="Verdana"/>
          <w:sz w:val="24"/>
          <w:szCs w:val="24"/>
        </w:rPr>
        <w:t xml:space="preserve">Comité </w:t>
      </w:r>
      <w:r w:rsidR="0054672C" w:rsidRPr="00D80DC9">
        <w:rPr>
          <w:rFonts w:ascii="Verdana" w:hAnsi="Verdana"/>
          <w:sz w:val="24"/>
          <w:szCs w:val="24"/>
        </w:rPr>
        <w:t>las siguientes:</w:t>
      </w:r>
    </w:p>
    <w:p w:rsidR="0054672C" w:rsidRPr="00D80DC9" w:rsidRDefault="0054672C" w:rsidP="0054672C">
      <w:pPr>
        <w:pStyle w:val="Texto"/>
        <w:spacing w:after="0" w:line="240" w:lineRule="auto"/>
        <w:ind w:firstLine="0"/>
        <w:rPr>
          <w:rFonts w:ascii="Verdana" w:hAnsi="Verdana"/>
          <w:b/>
          <w:sz w:val="24"/>
          <w:szCs w:val="24"/>
        </w:rPr>
      </w:pPr>
    </w:p>
    <w:p w:rsidR="0054672C" w:rsidRPr="00D80DC9" w:rsidRDefault="0054672C" w:rsidP="00CA18DF">
      <w:pPr>
        <w:pStyle w:val="Texto"/>
        <w:numPr>
          <w:ilvl w:val="0"/>
          <w:numId w:val="3"/>
        </w:numPr>
        <w:spacing w:after="0" w:line="240" w:lineRule="auto"/>
        <w:rPr>
          <w:rFonts w:ascii="Verdana" w:hAnsi="Verdana"/>
          <w:sz w:val="24"/>
          <w:szCs w:val="24"/>
        </w:rPr>
      </w:pPr>
      <w:r w:rsidRPr="00D80DC9">
        <w:rPr>
          <w:rFonts w:ascii="Verdana" w:hAnsi="Verdana"/>
          <w:sz w:val="24"/>
          <w:szCs w:val="24"/>
        </w:rPr>
        <w:t xml:space="preserve">Participar con voz y voto en las sesiones del </w:t>
      </w:r>
      <w:r w:rsidR="00E84551" w:rsidRPr="00D80DC9">
        <w:rPr>
          <w:rFonts w:ascii="Verdana" w:hAnsi="Verdana"/>
          <w:sz w:val="24"/>
          <w:szCs w:val="24"/>
        </w:rPr>
        <w:t>Comité</w:t>
      </w:r>
      <w:r w:rsidRPr="00D80DC9">
        <w:rPr>
          <w:rFonts w:ascii="Verdana" w:hAnsi="Verdana"/>
          <w:sz w:val="24"/>
          <w:szCs w:val="24"/>
        </w:rPr>
        <w:t>;</w:t>
      </w:r>
    </w:p>
    <w:p w:rsidR="0054672C" w:rsidRPr="00D80DC9" w:rsidRDefault="0054672C" w:rsidP="00CA18DF">
      <w:pPr>
        <w:pStyle w:val="Texto"/>
        <w:numPr>
          <w:ilvl w:val="0"/>
          <w:numId w:val="3"/>
        </w:numPr>
        <w:spacing w:after="0" w:line="240" w:lineRule="auto"/>
        <w:rPr>
          <w:rFonts w:ascii="Verdana" w:hAnsi="Verdana"/>
          <w:sz w:val="24"/>
          <w:szCs w:val="24"/>
        </w:rPr>
      </w:pPr>
      <w:r w:rsidRPr="00D80DC9">
        <w:rPr>
          <w:rFonts w:ascii="Verdana" w:hAnsi="Verdana"/>
          <w:sz w:val="24"/>
          <w:szCs w:val="24"/>
        </w:rPr>
        <w:t>Conocer, revisar y aprobar las propuestas que en materia anticorrupción se traten en la</w:t>
      </w:r>
      <w:r w:rsidR="00E84551" w:rsidRPr="00D80DC9">
        <w:rPr>
          <w:rFonts w:ascii="Verdana" w:hAnsi="Verdana"/>
          <w:sz w:val="24"/>
          <w:szCs w:val="24"/>
        </w:rPr>
        <w:t>s</w:t>
      </w:r>
      <w:r w:rsidRPr="00D80DC9">
        <w:rPr>
          <w:rFonts w:ascii="Verdana" w:hAnsi="Verdana"/>
          <w:sz w:val="24"/>
          <w:szCs w:val="24"/>
        </w:rPr>
        <w:t xml:space="preserve"> sesiones del </w:t>
      </w:r>
      <w:r w:rsidR="00E84551" w:rsidRPr="00D80DC9">
        <w:rPr>
          <w:rFonts w:ascii="Verdana" w:hAnsi="Verdana"/>
          <w:sz w:val="24"/>
          <w:szCs w:val="24"/>
        </w:rPr>
        <w:t>Comité</w:t>
      </w:r>
      <w:r w:rsidRPr="00D80DC9">
        <w:rPr>
          <w:rFonts w:ascii="Verdana" w:hAnsi="Verdana"/>
          <w:sz w:val="24"/>
          <w:szCs w:val="24"/>
        </w:rPr>
        <w:t>;</w:t>
      </w:r>
    </w:p>
    <w:p w:rsidR="0054672C" w:rsidRPr="00D80DC9" w:rsidRDefault="00CD15E9" w:rsidP="00CA18DF">
      <w:pPr>
        <w:pStyle w:val="Texto"/>
        <w:numPr>
          <w:ilvl w:val="0"/>
          <w:numId w:val="3"/>
        </w:numPr>
        <w:spacing w:after="0" w:line="240" w:lineRule="auto"/>
        <w:rPr>
          <w:rFonts w:ascii="Verdana" w:hAnsi="Verdana"/>
          <w:sz w:val="24"/>
          <w:szCs w:val="24"/>
        </w:rPr>
      </w:pPr>
      <w:r w:rsidRPr="00D80DC9">
        <w:rPr>
          <w:rFonts w:ascii="Verdana" w:hAnsi="Verdana"/>
          <w:sz w:val="24"/>
          <w:szCs w:val="24"/>
        </w:rPr>
        <w:t>V</w:t>
      </w:r>
      <w:r w:rsidR="0054672C" w:rsidRPr="00D80DC9">
        <w:rPr>
          <w:rFonts w:ascii="Verdana" w:hAnsi="Verdana"/>
          <w:sz w:val="24"/>
          <w:szCs w:val="24"/>
        </w:rPr>
        <w:t xml:space="preserve">igilar el cumplimiento de los acuerdos y recomendaciones que se aprueben en el pleno del </w:t>
      </w:r>
      <w:r w:rsidR="00E84551" w:rsidRPr="00D80DC9">
        <w:rPr>
          <w:rFonts w:ascii="Verdana" w:hAnsi="Verdana"/>
          <w:sz w:val="24"/>
          <w:szCs w:val="24"/>
        </w:rPr>
        <w:t>Comité</w:t>
      </w:r>
      <w:r w:rsidR="0054672C" w:rsidRPr="00D80DC9">
        <w:rPr>
          <w:rFonts w:ascii="Verdana" w:hAnsi="Verdana"/>
          <w:sz w:val="24"/>
          <w:szCs w:val="24"/>
        </w:rPr>
        <w:t>;</w:t>
      </w:r>
    </w:p>
    <w:p w:rsidR="0054672C" w:rsidRPr="00D80DC9" w:rsidRDefault="0054672C" w:rsidP="00CA18DF">
      <w:pPr>
        <w:pStyle w:val="Texto"/>
        <w:numPr>
          <w:ilvl w:val="0"/>
          <w:numId w:val="3"/>
        </w:numPr>
        <w:spacing w:after="0" w:line="240" w:lineRule="auto"/>
        <w:rPr>
          <w:rFonts w:ascii="Verdana" w:hAnsi="Verdana"/>
          <w:sz w:val="24"/>
          <w:szCs w:val="24"/>
        </w:rPr>
      </w:pPr>
      <w:r w:rsidRPr="00D80DC9">
        <w:rPr>
          <w:rFonts w:ascii="Verdana" w:hAnsi="Verdana"/>
          <w:sz w:val="24"/>
          <w:szCs w:val="24"/>
        </w:rPr>
        <w:t xml:space="preserve">Presentar propuestas y recomendaciones en el pleno del </w:t>
      </w:r>
      <w:r w:rsidR="00E84551" w:rsidRPr="00D80DC9">
        <w:rPr>
          <w:rFonts w:ascii="Verdana" w:hAnsi="Verdana"/>
          <w:sz w:val="24"/>
          <w:szCs w:val="24"/>
        </w:rPr>
        <w:t>Comité</w:t>
      </w:r>
      <w:r w:rsidRPr="00D80DC9">
        <w:rPr>
          <w:rFonts w:ascii="Verdana" w:hAnsi="Verdana"/>
          <w:sz w:val="24"/>
          <w:szCs w:val="24"/>
        </w:rPr>
        <w:t>;</w:t>
      </w:r>
    </w:p>
    <w:p w:rsidR="0054672C" w:rsidRPr="00D80DC9" w:rsidRDefault="0054672C" w:rsidP="00CA18DF">
      <w:pPr>
        <w:pStyle w:val="Texto"/>
        <w:numPr>
          <w:ilvl w:val="0"/>
          <w:numId w:val="3"/>
        </w:numPr>
        <w:spacing w:after="0" w:line="240" w:lineRule="auto"/>
        <w:rPr>
          <w:rFonts w:ascii="Verdana" w:hAnsi="Verdana"/>
          <w:sz w:val="24"/>
          <w:szCs w:val="24"/>
        </w:rPr>
      </w:pPr>
      <w:r w:rsidRPr="00D80DC9">
        <w:rPr>
          <w:rFonts w:ascii="Verdana" w:hAnsi="Verdana"/>
          <w:sz w:val="24"/>
          <w:szCs w:val="24"/>
        </w:rPr>
        <w:t xml:space="preserve">Conocer, revisar y aprobar las recomendaciones en materia de combate a la corrupción; </w:t>
      </w:r>
    </w:p>
    <w:p w:rsidR="0054672C" w:rsidRPr="00D80DC9" w:rsidRDefault="0054672C" w:rsidP="00CA18DF">
      <w:pPr>
        <w:pStyle w:val="Texto"/>
        <w:numPr>
          <w:ilvl w:val="0"/>
          <w:numId w:val="3"/>
        </w:numPr>
        <w:spacing w:after="0" w:line="240" w:lineRule="auto"/>
        <w:rPr>
          <w:rFonts w:ascii="Verdana" w:hAnsi="Verdana"/>
          <w:sz w:val="24"/>
          <w:szCs w:val="24"/>
        </w:rPr>
      </w:pPr>
      <w:r w:rsidRPr="00D80DC9">
        <w:rPr>
          <w:rFonts w:ascii="Verdana" w:hAnsi="Verdana"/>
          <w:sz w:val="24"/>
          <w:szCs w:val="24"/>
        </w:rPr>
        <w:t xml:space="preserve">Conocer, revisar y aprobar el informe anual de resultados del </w:t>
      </w:r>
      <w:r w:rsidR="00E84551" w:rsidRPr="00D80DC9">
        <w:rPr>
          <w:rFonts w:ascii="Verdana" w:hAnsi="Verdana"/>
          <w:sz w:val="24"/>
          <w:szCs w:val="24"/>
        </w:rPr>
        <w:t>Comité</w:t>
      </w:r>
      <w:r w:rsidRPr="00D80DC9">
        <w:rPr>
          <w:rFonts w:ascii="Verdana" w:hAnsi="Verdana"/>
          <w:sz w:val="24"/>
          <w:szCs w:val="24"/>
        </w:rPr>
        <w:t xml:space="preserve">; y </w:t>
      </w:r>
    </w:p>
    <w:p w:rsidR="0054672C" w:rsidRPr="00D80DC9" w:rsidRDefault="0054672C" w:rsidP="00CA18DF">
      <w:pPr>
        <w:pStyle w:val="Texto"/>
        <w:numPr>
          <w:ilvl w:val="0"/>
          <w:numId w:val="3"/>
        </w:numPr>
        <w:spacing w:after="0" w:line="240" w:lineRule="auto"/>
        <w:rPr>
          <w:rFonts w:ascii="Verdana" w:hAnsi="Verdana"/>
          <w:sz w:val="24"/>
          <w:szCs w:val="24"/>
        </w:rPr>
      </w:pPr>
      <w:r w:rsidRPr="00D80DC9">
        <w:rPr>
          <w:rFonts w:ascii="Verdana" w:hAnsi="Verdana"/>
          <w:sz w:val="24"/>
          <w:szCs w:val="24"/>
        </w:rPr>
        <w:t xml:space="preserve">Las demás que se asignen con el fin de mejorar el funcionamiento y toma de decisiones del </w:t>
      </w:r>
      <w:r w:rsidR="00E84551" w:rsidRPr="00D80DC9">
        <w:rPr>
          <w:rFonts w:ascii="Verdana" w:hAnsi="Verdana"/>
          <w:sz w:val="24"/>
          <w:szCs w:val="24"/>
        </w:rPr>
        <w:t>Comité</w:t>
      </w:r>
      <w:r w:rsidRPr="00D80DC9">
        <w:rPr>
          <w:rFonts w:ascii="Verdana" w:hAnsi="Verdana"/>
          <w:sz w:val="24"/>
          <w:szCs w:val="24"/>
        </w:rPr>
        <w:t>.</w:t>
      </w:r>
    </w:p>
    <w:p w:rsidR="0054672C" w:rsidRPr="00D80DC9" w:rsidRDefault="0054672C" w:rsidP="0054672C">
      <w:pPr>
        <w:pStyle w:val="Texto"/>
        <w:spacing w:after="0" w:line="240" w:lineRule="auto"/>
        <w:rPr>
          <w:rFonts w:ascii="Verdana" w:hAnsi="Verdana"/>
          <w:sz w:val="24"/>
          <w:szCs w:val="24"/>
        </w:rPr>
      </w:pPr>
    </w:p>
    <w:p w:rsidR="00C1290C" w:rsidRPr="00D80DC9" w:rsidRDefault="00C1290C" w:rsidP="00F73306">
      <w:pPr>
        <w:pStyle w:val="Texto"/>
        <w:spacing w:after="0" w:line="240" w:lineRule="auto"/>
        <w:ind w:firstLine="0"/>
        <w:rPr>
          <w:rFonts w:ascii="Verdana" w:hAnsi="Verdana"/>
          <w:sz w:val="24"/>
          <w:szCs w:val="24"/>
        </w:rPr>
      </w:pPr>
      <w:r w:rsidRPr="00D80DC9">
        <w:rPr>
          <w:rFonts w:ascii="Verdana" w:hAnsi="Verdana"/>
          <w:b/>
          <w:sz w:val="24"/>
          <w:szCs w:val="24"/>
        </w:rPr>
        <w:t>Artículo 1</w:t>
      </w:r>
      <w:r w:rsidR="00AB5ED3" w:rsidRPr="00D80DC9">
        <w:rPr>
          <w:rFonts w:ascii="Verdana" w:hAnsi="Verdana"/>
          <w:b/>
          <w:sz w:val="24"/>
          <w:szCs w:val="24"/>
        </w:rPr>
        <w:t>5</w:t>
      </w:r>
      <w:r w:rsidRPr="00D80DC9">
        <w:rPr>
          <w:rFonts w:ascii="Verdana" w:hAnsi="Verdana"/>
          <w:b/>
          <w:sz w:val="24"/>
          <w:szCs w:val="24"/>
        </w:rPr>
        <w:t>.</w:t>
      </w:r>
      <w:r w:rsidRPr="00D80DC9">
        <w:rPr>
          <w:rFonts w:ascii="Verdana" w:hAnsi="Verdana"/>
          <w:sz w:val="24"/>
          <w:szCs w:val="24"/>
        </w:rPr>
        <w:t xml:space="preserve"> El </w:t>
      </w:r>
      <w:r w:rsidR="00E84551" w:rsidRPr="00D80DC9">
        <w:rPr>
          <w:rFonts w:ascii="Verdana" w:hAnsi="Verdana"/>
          <w:sz w:val="24"/>
          <w:szCs w:val="24"/>
        </w:rPr>
        <w:t>Comité</w:t>
      </w:r>
      <w:r w:rsidR="0083244F" w:rsidRPr="00D80DC9">
        <w:rPr>
          <w:rFonts w:ascii="Verdana" w:hAnsi="Verdana"/>
          <w:sz w:val="24"/>
          <w:szCs w:val="24"/>
        </w:rPr>
        <w:t xml:space="preserve"> </w:t>
      </w:r>
      <w:r w:rsidRPr="00D80DC9">
        <w:rPr>
          <w:rFonts w:ascii="Verdana" w:hAnsi="Verdana"/>
          <w:sz w:val="24"/>
          <w:szCs w:val="24"/>
        </w:rPr>
        <w:t xml:space="preserve">se reunirá en sesión ordinaria cada tres meses. El Secretario Técnico podrá convocar a sesión extraordinaria a petición del Presidente del </w:t>
      </w:r>
      <w:r w:rsidR="00E82C7E" w:rsidRPr="00D80DC9">
        <w:rPr>
          <w:rFonts w:ascii="Verdana" w:hAnsi="Verdana"/>
          <w:sz w:val="24"/>
          <w:szCs w:val="24"/>
        </w:rPr>
        <w:t>Comité</w:t>
      </w:r>
      <w:r w:rsidRPr="00D80DC9">
        <w:rPr>
          <w:rFonts w:ascii="Verdana" w:hAnsi="Verdana"/>
          <w:sz w:val="24"/>
          <w:szCs w:val="24"/>
        </w:rPr>
        <w:t xml:space="preserve"> o previa solicitud formulada por la mayoría de los integrantes de dicho Comité.</w:t>
      </w:r>
    </w:p>
    <w:p w:rsidR="00D05E23" w:rsidRPr="00D80DC9" w:rsidRDefault="00D05E23" w:rsidP="00F73306">
      <w:pPr>
        <w:pStyle w:val="Texto"/>
        <w:spacing w:after="0" w:line="240" w:lineRule="auto"/>
        <w:ind w:firstLine="0"/>
        <w:rPr>
          <w:rFonts w:ascii="Verdana" w:hAnsi="Verdana"/>
          <w:sz w:val="24"/>
          <w:szCs w:val="24"/>
        </w:rPr>
      </w:pPr>
    </w:p>
    <w:p w:rsidR="00C1290C" w:rsidRPr="00D80DC9" w:rsidRDefault="00C1290C" w:rsidP="00F73306">
      <w:pPr>
        <w:pStyle w:val="Texto"/>
        <w:spacing w:after="0" w:line="240" w:lineRule="auto"/>
        <w:ind w:firstLine="0"/>
        <w:rPr>
          <w:rFonts w:ascii="Verdana" w:hAnsi="Verdana"/>
          <w:sz w:val="24"/>
          <w:szCs w:val="24"/>
        </w:rPr>
      </w:pPr>
      <w:r w:rsidRPr="00D80DC9">
        <w:rPr>
          <w:rFonts w:ascii="Verdana" w:hAnsi="Verdana"/>
          <w:sz w:val="24"/>
          <w:szCs w:val="24"/>
        </w:rPr>
        <w:t xml:space="preserve">Para que el </w:t>
      </w:r>
      <w:r w:rsidR="0083244F" w:rsidRPr="00D80DC9">
        <w:rPr>
          <w:rFonts w:ascii="Verdana" w:hAnsi="Verdana"/>
          <w:sz w:val="24"/>
          <w:szCs w:val="24"/>
        </w:rPr>
        <w:t xml:space="preserve">Comité </w:t>
      </w:r>
      <w:r w:rsidRPr="00D80DC9">
        <w:rPr>
          <w:rFonts w:ascii="Verdana" w:hAnsi="Verdana"/>
          <w:sz w:val="24"/>
          <w:szCs w:val="24"/>
        </w:rPr>
        <w:t>pueda sesionar es necesario que esté presente la mayoría de sus integrantes</w:t>
      </w:r>
      <w:r w:rsidR="00D05E23" w:rsidRPr="00D80DC9">
        <w:rPr>
          <w:rFonts w:ascii="Verdana" w:hAnsi="Verdana"/>
          <w:sz w:val="24"/>
          <w:szCs w:val="24"/>
        </w:rPr>
        <w:t>, la cual será representada por la mitad más uno de quienes lo conformen.</w:t>
      </w:r>
    </w:p>
    <w:p w:rsidR="00D05E23" w:rsidRPr="00D80DC9" w:rsidRDefault="00D05E23" w:rsidP="00F73306">
      <w:pPr>
        <w:pStyle w:val="Texto"/>
        <w:spacing w:after="0" w:line="240" w:lineRule="auto"/>
        <w:ind w:firstLine="0"/>
        <w:rPr>
          <w:rFonts w:ascii="Verdana" w:hAnsi="Verdana"/>
          <w:sz w:val="24"/>
          <w:szCs w:val="24"/>
        </w:rPr>
      </w:pPr>
    </w:p>
    <w:p w:rsidR="00C1290C" w:rsidRPr="00D80DC9" w:rsidRDefault="00C1290C" w:rsidP="00F73306">
      <w:pPr>
        <w:pStyle w:val="Texto"/>
        <w:spacing w:after="0" w:line="240" w:lineRule="auto"/>
        <w:ind w:firstLine="0"/>
        <w:rPr>
          <w:rFonts w:ascii="Verdana" w:hAnsi="Verdana"/>
          <w:sz w:val="24"/>
          <w:szCs w:val="24"/>
        </w:rPr>
      </w:pPr>
      <w:r w:rsidRPr="00D80DC9">
        <w:rPr>
          <w:rFonts w:ascii="Verdana" w:hAnsi="Verdana"/>
          <w:sz w:val="24"/>
          <w:szCs w:val="24"/>
        </w:rPr>
        <w:t xml:space="preserve">Para el desahogo de sus reuniones, el </w:t>
      </w:r>
      <w:r w:rsidR="0083244F" w:rsidRPr="00D80DC9">
        <w:rPr>
          <w:rFonts w:ascii="Verdana" w:hAnsi="Verdana"/>
          <w:sz w:val="24"/>
          <w:szCs w:val="24"/>
        </w:rPr>
        <w:t xml:space="preserve">Comité </w:t>
      </w:r>
      <w:r w:rsidRPr="00D80DC9">
        <w:rPr>
          <w:rFonts w:ascii="Verdana" w:hAnsi="Verdana"/>
          <w:sz w:val="24"/>
          <w:szCs w:val="24"/>
        </w:rPr>
        <w:t xml:space="preserve">podrá invitar a los representantes de los </w:t>
      </w:r>
      <w:r w:rsidR="00CD15E9" w:rsidRPr="00D80DC9">
        <w:rPr>
          <w:rFonts w:ascii="Verdana" w:hAnsi="Verdana"/>
          <w:sz w:val="24"/>
          <w:szCs w:val="24"/>
        </w:rPr>
        <w:t>Ó</w:t>
      </w:r>
      <w:r w:rsidRPr="00D80DC9">
        <w:rPr>
          <w:rFonts w:ascii="Verdana" w:hAnsi="Verdana"/>
          <w:sz w:val="24"/>
          <w:szCs w:val="24"/>
        </w:rPr>
        <w:t xml:space="preserve">rganos </w:t>
      </w:r>
      <w:r w:rsidR="00CD15E9" w:rsidRPr="00D80DC9">
        <w:rPr>
          <w:rFonts w:ascii="Verdana" w:hAnsi="Verdana"/>
          <w:sz w:val="24"/>
          <w:szCs w:val="24"/>
        </w:rPr>
        <w:t>I</w:t>
      </w:r>
      <w:r w:rsidRPr="00D80DC9">
        <w:rPr>
          <w:rFonts w:ascii="Verdana" w:hAnsi="Verdana"/>
          <w:sz w:val="24"/>
          <w:szCs w:val="24"/>
        </w:rPr>
        <w:t xml:space="preserve">nternos de </w:t>
      </w:r>
      <w:r w:rsidR="00CD15E9" w:rsidRPr="00D80DC9">
        <w:rPr>
          <w:rFonts w:ascii="Verdana" w:hAnsi="Verdana"/>
          <w:sz w:val="24"/>
          <w:szCs w:val="24"/>
        </w:rPr>
        <w:t>C</w:t>
      </w:r>
      <w:r w:rsidRPr="00D80DC9">
        <w:rPr>
          <w:rFonts w:ascii="Verdana" w:hAnsi="Verdana"/>
          <w:sz w:val="24"/>
          <w:szCs w:val="24"/>
        </w:rPr>
        <w:t>ontrol</w:t>
      </w:r>
      <w:r w:rsidR="00D05E23" w:rsidRPr="00D80DC9">
        <w:rPr>
          <w:rFonts w:ascii="Verdana" w:hAnsi="Verdana"/>
          <w:sz w:val="24"/>
          <w:szCs w:val="24"/>
        </w:rPr>
        <w:t>,</w:t>
      </w:r>
      <w:r w:rsidRPr="00D80DC9">
        <w:rPr>
          <w:rFonts w:ascii="Verdana" w:hAnsi="Verdana"/>
          <w:sz w:val="24"/>
          <w:szCs w:val="24"/>
        </w:rPr>
        <w:t xml:space="preserve"> </w:t>
      </w:r>
      <w:r w:rsidR="00D05E23" w:rsidRPr="00D80DC9">
        <w:rPr>
          <w:rFonts w:ascii="Verdana" w:hAnsi="Verdana"/>
          <w:sz w:val="24"/>
          <w:szCs w:val="24"/>
        </w:rPr>
        <w:t>a los representantes de cualquier otro Ente Público y a las organizaciones de la sociedad civil</w:t>
      </w:r>
      <w:r w:rsidRPr="00D80DC9">
        <w:rPr>
          <w:rFonts w:ascii="Verdana" w:hAnsi="Verdana"/>
          <w:sz w:val="24"/>
          <w:szCs w:val="24"/>
        </w:rPr>
        <w:t>.</w:t>
      </w:r>
    </w:p>
    <w:p w:rsidR="00D05E23" w:rsidRPr="00D80DC9" w:rsidRDefault="00D05E23" w:rsidP="00F73306">
      <w:pPr>
        <w:pStyle w:val="Texto"/>
        <w:spacing w:after="0" w:line="240" w:lineRule="auto"/>
        <w:ind w:firstLine="0"/>
        <w:rPr>
          <w:rFonts w:ascii="Verdana" w:hAnsi="Verdana"/>
          <w:sz w:val="24"/>
          <w:szCs w:val="24"/>
        </w:rPr>
      </w:pPr>
    </w:p>
    <w:p w:rsidR="00C1290C" w:rsidRPr="00D80DC9" w:rsidRDefault="000A3683" w:rsidP="00F73306">
      <w:pPr>
        <w:pStyle w:val="Texto"/>
        <w:spacing w:after="0" w:line="240" w:lineRule="auto"/>
        <w:ind w:firstLine="0"/>
        <w:rPr>
          <w:rFonts w:ascii="Verdana" w:hAnsi="Verdana"/>
          <w:sz w:val="24"/>
          <w:szCs w:val="24"/>
        </w:rPr>
      </w:pPr>
      <w:r>
        <w:rPr>
          <w:rFonts w:ascii="Verdana" w:hAnsi="Verdana"/>
          <w:sz w:val="24"/>
          <w:szCs w:val="24"/>
        </w:rPr>
        <w:t xml:space="preserve">El </w:t>
      </w:r>
      <w:r w:rsidR="00E20A7E">
        <w:rPr>
          <w:rFonts w:ascii="Verdana" w:hAnsi="Verdana"/>
          <w:sz w:val="24"/>
          <w:szCs w:val="24"/>
        </w:rPr>
        <w:t>Comité</w:t>
      </w:r>
      <w:r w:rsidR="00C1290C" w:rsidRPr="00D80DC9">
        <w:rPr>
          <w:rFonts w:ascii="Verdana" w:hAnsi="Verdana"/>
          <w:sz w:val="24"/>
          <w:szCs w:val="24"/>
        </w:rPr>
        <w:t xml:space="preserve"> </w:t>
      </w:r>
      <w:r w:rsidR="00FD3D8F" w:rsidRPr="00D80DC9">
        <w:rPr>
          <w:rFonts w:ascii="Verdana" w:hAnsi="Verdana"/>
          <w:sz w:val="24"/>
          <w:szCs w:val="24"/>
        </w:rPr>
        <w:t xml:space="preserve">Municipal </w:t>
      </w:r>
      <w:r w:rsidR="00C1290C" w:rsidRPr="00D80DC9">
        <w:rPr>
          <w:rFonts w:ascii="Verdana" w:hAnsi="Verdana"/>
          <w:sz w:val="24"/>
          <w:szCs w:val="24"/>
        </w:rPr>
        <w:t>se</w:t>
      </w:r>
      <w:r>
        <w:rPr>
          <w:rFonts w:ascii="Verdana" w:hAnsi="Verdana"/>
          <w:sz w:val="24"/>
          <w:szCs w:val="24"/>
        </w:rPr>
        <w:t>sionará previa convocatoria,</w:t>
      </w:r>
      <w:r w:rsidR="0083244F" w:rsidRPr="00D80DC9">
        <w:rPr>
          <w:rFonts w:ascii="Verdana" w:hAnsi="Verdana"/>
          <w:sz w:val="24"/>
          <w:szCs w:val="24"/>
        </w:rPr>
        <w:t xml:space="preserve"> </w:t>
      </w:r>
      <w:r w:rsidR="00C1290C" w:rsidRPr="00D80DC9">
        <w:rPr>
          <w:rFonts w:ascii="Verdana" w:hAnsi="Verdana"/>
          <w:sz w:val="24"/>
          <w:szCs w:val="24"/>
        </w:rPr>
        <w:t>en los términos</w:t>
      </w:r>
      <w:r>
        <w:rPr>
          <w:rFonts w:ascii="Verdana" w:hAnsi="Verdana"/>
          <w:sz w:val="24"/>
          <w:szCs w:val="24"/>
        </w:rPr>
        <w:t xml:space="preserve"> establecidos</w:t>
      </w:r>
      <w:r w:rsidR="00C1290C" w:rsidRPr="00D80DC9">
        <w:rPr>
          <w:rFonts w:ascii="Verdana" w:hAnsi="Verdana"/>
          <w:sz w:val="24"/>
          <w:szCs w:val="24"/>
        </w:rPr>
        <w:t>.</w:t>
      </w:r>
    </w:p>
    <w:p w:rsidR="00D05E23" w:rsidRPr="00D80DC9" w:rsidRDefault="00D05E23" w:rsidP="00F73306">
      <w:pPr>
        <w:pStyle w:val="Texto"/>
        <w:spacing w:after="0" w:line="240" w:lineRule="auto"/>
        <w:ind w:firstLine="0"/>
        <w:rPr>
          <w:rFonts w:ascii="Verdana" w:hAnsi="Verdana"/>
          <w:sz w:val="24"/>
          <w:szCs w:val="24"/>
        </w:rPr>
      </w:pPr>
    </w:p>
    <w:p w:rsidR="00C1290C" w:rsidRPr="00D80DC9" w:rsidRDefault="00C1290C" w:rsidP="00F73306">
      <w:pPr>
        <w:pStyle w:val="Texto"/>
        <w:spacing w:after="0" w:line="240" w:lineRule="auto"/>
        <w:ind w:firstLine="0"/>
        <w:rPr>
          <w:rFonts w:ascii="Verdana" w:hAnsi="Verdana"/>
          <w:sz w:val="24"/>
          <w:szCs w:val="24"/>
        </w:rPr>
      </w:pPr>
      <w:r w:rsidRPr="00D80DC9">
        <w:rPr>
          <w:rFonts w:ascii="Verdana" w:hAnsi="Verdana"/>
          <w:b/>
          <w:sz w:val="24"/>
          <w:szCs w:val="24"/>
        </w:rPr>
        <w:t>Artículo 1</w:t>
      </w:r>
      <w:r w:rsidR="00CD15E9" w:rsidRPr="00D80DC9">
        <w:rPr>
          <w:rFonts w:ascii="Verdana" w:hAnsi="Verdana"/>
          <w:b/>
          <w:sz w:val="24"/>
          <w:szCs w:val="24"/>
        </w:rPr>
        <w:t>6</w:t>
      </w:r>
      <w:r w:rsidRPr="00D80DC9">
        <w:rPr>
          <w:rFonts w:ascii="Verdana" w:hAnsi="Verdana"/>
          <w:b/>
          <w:sz w:val="24"/>
          <w:szCs w:val="24"/>
        </w:rPr>
        <w:t>.</w:t>
      </w:r>
      <w:r w:rsidRPr="00D80DC9">
        <w:rPr>
          <w:rFonts w:ascii="Verdana" w:hAnsi="Verdana"/>
          <w:sz w:val="24"/>
          <w:szCs w:val="24"/>
        </w:rPr>
        <w:t xml:space="preserve"> Las determinaciones se tomarán por mayoría de votos.</w:t>
      </w:r>
      <w:r w:rsidR="005514BF" w:rsidRPr="00D80DC9">
        <w:rPr>
          <w:rFonts w:ascii="Verdana" w:hAnsi="Verdana"/>
          <w:sz w:val="24"/>
          <w:szCs w:val="24"/>
        </w:rPr>
        <w:t xml:space="preserve"> </w:t>
      </w:r>
      <w:r w:rsidRPr="00D80DC9">
        <w:rPr>
          <w:rFonts w:ascii="Verdana" w:hAnsi="Verdana"/>
          <w:sz w:val="24"/>
          <w:szCs w:val="24"/>
        </w:rPr>
        <w:t xml:space="preserve">El Presidente del </w:t>
      </w:r>
      <w:r w:rsidR="0083244F" w:rsidRPr="00D80DC9">
        <w:rPr>
          <w:rFonts w:ascii="Verdana" w:hAnsi="Verdana"/>
          <w:sz w:val="24"/>
          <w:szCs w:val="24"/>
        </w:rPr>
        <w:t xml:space="preserve">Comité </w:t>
      </w:r>
      <w:r w:rsidRPr="00D80DC9">
        <w:rPr>
          <w:rFonts w:ascii="Verdana" w:hAnsi="Verdana"/>
          <w:sz w:val="24"/>
          <w:szCs w:val="24"/>
        </w:rPr>
        <w:t xml:space="preserve">tendrá voto de calidad en caso de empate. Los </w:t>
      </w:r>
      <w:r w:rsidR="00CD15E9" w:rsidRPr="00D80DC9">
        <w:rPr>
          <w:rFonts w:ascii="Verdana" w:hAnsi="Verdana"/>
          <w:sz w:val="24"/>
          <w:szCs w:val="24"/>
        </w:rPr>
        <w:t>integrantes</w:t>
      </w:r>
      <w:r w:rsidRPr="00D80DC9">
        <w:rPr>
          <w:rFonts w:ascii="Verdana" w:hAnsi="Verdana"/>
          <w:sz w:val="24"/>
          <w:szCs w:val="24"/>
        </w:rPr>
        <w:t xml:space="preserve"> del </w:t>
      </w:r>
      <w:r w:rsidR="00CE13B8" w:rsidRPr="00D80DC9">
        <w:rPr>
          <w:rFonts w:ascii="Verdana" w:hAnsi="Verdana"/>
          <w:sz w:val="24"/>
          <w:szCs w:val="24"/>
        </w:rPr>
        <w:t>Comité</w:t>
      </w:r>
      <w:r w:rsidR="0083244F" w:rsidRPr="00D80DC9">
        <w:rPr>
          <w:rFonts w:ascii="Verdana" w:hAnsi="Verdana"/>
          <w:sz w:val="24"/>
          <w:szCs w:val="24"/>
        </w:rPr>
        <w:t xml:space="preserve"> </w:t>
      </w:r>
      <w:r w:rsidRPr="00D80DC9">
        <w:rPr>
          <w:rFonts w:ascii="Verdana" w:hAnsi="Verdana"/>
          <w:sz w:val="24"/>
          <w:szCs w:val="24"/>
        </w:rPr>
        <w:t>podrán emitir voto particular de los asuntos que se aprueben en el seno del mismo.</w:t>
      </w:r>
    </w:p>
    <w:p w:rsidR="00CD15E9" w:rsidRPr="00D80DC9" w:rsidRDefault="00CD15E9" w:rsidP="00D05E23">
      <w:pPr>
        <w:pStyle w:val="Texto"/>
        <w:spacing w:after="0" w:line="240" w:lineRule="auto"/>
        <w:ind w:firstLine="0"/>
        <w:jc w:val="center"/>
        <w:rPr>
          <w:rFonts w:ascii="Verdana" w:hAnsi="Verdana"/>
          <w:b/>
          <w:sz w:val="24"/>
          <w:szCs w:val="24"/>
        </w:rPr>
      </w:pPr>
    </w:p>
    <w:p w:rsidR="00C1290C" w:rsidRPr="00D80DC9" w:rsidRDefault="00C1290C" w:rsidP="00D05E23">
      <w:pPr>
        <w:pStyle w:val="Texto"/>
        <w:spacing w:after="0" w:line="240" w:lineRule="auto"/>
        <w:ind w:firstLine="0"/>
        <w:jc w:val="center"/>
        <w:rPr>
          <w:rFonts w:ascii="Verdana" w:hAnsi="Verdana"/>
          <w:b/>
          <w:sz w:val="24"/>
          <w:szCs w:val="24"/>
        </w:rPr>
      </w:pPr>
      <w:r w:rsidRPr="00D80DC9">
        <w:rPr>
          <w:rFonts w:ascii="Verdana" w:hAnsi="Verdana"/>
          <w:b/>
          <w:sz w:val="24"/>
          <w:szCs w:val="24"/>
        </w:rPr>
        <w:t>Capítulo III</w:t>
      </w:r>
    </w:p>
    <w:p w:rsidR="00C1290C" w:rsidRPr="00D80DC9" w:rsidRDefault="00C1290C" w:rsidP="00D05E23">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Del </w:t>
      </w:r>
      <w:r w:rsidR="00CE13B8" w:rsidRPr="00D80DC9">
        <w:rPr>
          <w:rFonts w:ascii="Verdana" w:hAnsi="Verdana"/>
          <w:b/>
          <w:sz w:val="24"/>
          <w:szCs w:val="24"/>
        </w:rPr>
        <w:t>Comité de</w:t>
      </w:r>
      <w:r w:rsidR="00451563" w:rsidRPr="00D80DC9">
        <w:rPr>
          <w:rFonts w:ascii="Verdana" w:hAnsi="Verdana"/>
          <w:b/>
          <w:sz w:val="24"/>
          <w:szCs w:val="24"/>
        </w:rPr>
        <w:t xml:space="preserve"> Participación Social</w:t>
      </w:r>
      <w:r w:rsidR="00D05E23" w:rsidRPr="00D80DC9">
        <w:rPr>
          <w:rFonts w:ascii="Verdana" w:hAnsi="Verdana"/>
          <w:b/>
          <w:sz w:val="24"/>
          <w:szCs w:val="24"/>
        </w:rPr>
        <w:t xml:space="preserve"> Municipal</w:t>
      </w:r>
    </w:p>
    <w:p w:rsidR="00D05E23" w:rsidRPr="00D80DC9" w:rsidRDefault="00D05E23" w:rsidP="00D05E23">
      <w:pPr>
        <w:pStyle w:val="Texto"/>
        <w:spacing w:after="0" w:line="240" w:lineRule="auto"/>
        <w:ind w:firstLine="0"/>
        <w:jc w:val="center"/>
        <w:rPr>
          <w:rFonts w:ascii="Verdana" w:hAnsi="Verdana"/>
          <w:b/>
          <w:sz w:val="24"/>
          <w:szCs w:val="24"/>
        </w:rPr>
      </w:pPr>
    </w:p>
    <w:p w:rsidR="00C1290C" w:rsidRPr="00D80DC9" w:rsidRDefault="00C1290C" w:rsidP="003C6A0B">
      <w:pPr>
        <w:pStyle w:val="Texto"/>
        <w:spacing w:after="0" w:line="240" w:lineRule="auto"/>
        <w:ind w:firstLine="0"/>
        <w:rPr>
          <w:rFonts w:ascii="Verdana" w:hAnsi="Verdana"/>
          <w:sz w:val="24"/>
          <w:szCs w:val="24"/>
        </w:rPr>
      </w:pPr>
      <w:r w:rsidRPr="00D80DC9">
        <w:rPr>
          <w:rFonts w:ascii="Verdana" w:hAnsi="Verdana"/>
          <w:b/>
          <w:sz w:val="24"/>
          <w:szCs w:val="24"/>
        </w:rPr>
        <w:t>Artículo 1</w:t>
      </w:r>
      <w:r w:rsidR="00CD15E9" w:rsidRPr="00D80DC9">
        <w:rPr>
          <w:rFonts w:ascii="Verdana" w:hAnsi="Verdana"/>
          <w:b/>
          <w:sz w:val="24"/>
          <w:szCs w:val="24"/>
        </w:rPr>
        <w:t>7</w:t>
      </w:r>
      <w:r w:rsidRPr="00D80DC9">
        <w:rPr>
          <w:rFonts w:ascii="Verdana" w:hAnsi="Verdana"/>
          <w:b/>
          <w:sz w:val="24"/>
          <w:szCs w:val="24"/>
        </w:rPr>
        <w:t>.</w:t>
      </w:r>
      <w:r w:rsidRPr="00D80DC9">
        <w:rPr>
          <w:rFonts w:ascii="Verdana" w:hAnsi="Verdana"/>
          <w:sz w:val="24"/>
          <w:szCs w:val="24"/>
        </w:rPr>
        <w:t xml:space="preserve"> El </w:t>
      </w:r>
      <w:r w:rsidR="00451563" w:rsidRPr="00D80DC9">
        <w:rPr>
          <w:rFonts w:ascii="Verdana" w:hAnsi="Verdana"/>
          <w:sz w:val="24"/>
          <w:szCs w:val="24"/>
        </w:rPr>
        <w:t xml:space="preserve">Comité de Participación </w:t>
      </w:r>
      <w:r w:rsidRPr="00D80DC9">
        <w:rPr>
          <w:rFonts w:ascii="Verdana" w:hAnsi="Verdana"/>
          <w:sz w:val="24"/>
          <w:szCs w:val="24"/>
        </w:rPr>
        <w:t>tiene como objetiv</w:t>
      </w:r>
      <w:r w:rsidR="007927E0" w:rsidRPr="00D80DC9">
        <w:rPr>
          <w:rFonts w:ascii="Verdana" w:hAnsi="Verdana"/>
          <w:sz w:val="24"/>
          <w:szCs w:val="24"/>
        </w:rPr>
        <w:t>o coadyuvar</w:t>
      </w:r>
      <w:r w:rsidRPr="00D80DC9">
        <w:rPr>
          <w:rFonts w:ascii="Verdana" w:hAnsi="Verdana"/>
          <w:sz w:val="24"/>
          <w:szCs w:val="24"/>
        </w:rPr>
        <w:t xml:space="preserve"> al cumplimiento de los objetivos del </w:t>
      </w:r>
      <w:r w:rsidR="0024039E" w:rsidRPr="00D80DC9">
        <w:rPr>
          <w:rFonts w:ascii="Verdana" w:hAnsi="Verdana"/>
          <w:sz w:val="24"/>
          <w:szCs w:val="24"/>
        </w:rPr>
        <w:t>Comité</w:t>
      </w:r>
      <w:r w:rsidRPr="00D80DC9">
        <w:rPr>
          <w:rFonts w:ascii="Verdana" w:hAnsi="Verdana"/>
          <w:sz w:val="24"/>
          <w:szCs w:val="24"/>
        </w:rPr>
        <w:t xml:space="preserve">, así como ser la instancia de vinculación con las organizaciones sociales y académicas relacionadas con las materias del Sistema </w:t>
      </w:r>
      <w:r w:rsidR="00793937" w:rsidRPr="00D80DC9">
        <w:rPr>
          <w:rFonts w:ascii="Verdana" w:hAnsi="Verdana"/>
          <w:sz w:val="24"/>
          <w:szCs w:val="24"/>
        </w:rPr>
        <w:t>Municipal</w:t>
      </w:r>
      <w:r w:rsidRPr="00D80DC9">
        <w:rPr>
          <w:rFonts w:ascii="Verdana" w:hAnsi="Verdana"/>
          <w:sz w:val="24"/>
          <w:szCs w:val="24"/>
        </w:rPr>
        <w:t>.</w:t>
      </w:r>
    </w:p>
    <w:p w:rsidR="002E2F2E" w:rsidRPr="00D80DC9" w:rsidRDefault="002E2F2E" w:rsidP="003C6A0B">
      <w:pPr>
        <w:pStyle w:val="Texto"/>
        <w:spacing w:after="0" w:line="240" w:lineRule="auto"/>
        <w:ind w:firstLine="0"/>
        <w:rPr>
          <w:rFonts w:ascii="Verdana" w:hAnsi="Verdana"/>
          <w:sz w:val="24"/>
          <w:szCs w:val="24"/>
        </w:rPr>
      </w:pPr>
    </w:p>
    <w:p w:rsidR="00653032" w:rsidRPr="00D80DC9" w:rsidRDefault="00C1290C" w:rsidP="003C6A0B">
      <w:pPr>
        <w:pStyle w:val="Texto"/>
        <w:spacing w:after="0" w:line="240" w:lineRule="auto"/>
        <w:ind w:firstLine="0"/>
        <w:rPr>
          <w:rFonts w:ascii="Verdana" w:hAnsi="Verdana"/>
          <w:sz w:val="24"/>
          <w:szCs w:val="24"/>
        </w:rPr>
      </w:pPr>
      <w:r w:rsidRPr="00D80DC9">
        <w:rPr>
          <w:rFonts w:ascii="Verdana" w:hAnsi="Verdana"/>
          <w:b/>
          <w:sz w:val="24"/>
          <w:szCs w:val="24"/>
        </w:rPr>
        <w:t>Artículo 1</w:t>
      </w:r>
      <w:r w:rsidR="007927E0" w:rsidRPr="00D80DC9">
        <w:rPr>
          <w:rFonts w:ascii="Verdana" w:hAnsi="Verdana"/>
          <w:b/>
          <w:sz w:val="24"/>
          <w:szCs w:val="24"/>
        </w:rPr>
        <w:t>8</w:t>
      </w:r>
      <w:r w:rsidRPr="00D80DC9">
        <w:rPr>
          <w:rFonts w:ascii="Verdana" w:hAnsi="Verdana"/>
          <w:b/>
          <w:sz w:val="24"/>
          <w:szCs w:val="24"/>
        </w:rPr>
        <w:t>.</w:t>
      </w:r>
      <w:r w:rsidRPr="00D80DC9">
        <w:rPr>
          <w:rFonts w:ascii="Verdana" w:hAnsi="Verdana"/>
          <w:sz w:val="24"/>
          <w:szCs w:val="24"/>
        </w:rPr>
        <w:t xml:space="preserve"> El </w:t>
      </w:r>
      <w:r w:rsidR="0083244F" w:rsidRPr="00D80DC9">
        <w:rPr>
          <w:rFonts w:ascii="Verdana" w:hAnsi="Verdana"/>
          <w:sz w:val="24"/>
          <w:szCs w:val="24"/>
        </w:rPr>
        <w:t xml:space="preserve">Comité de Participación </w:t>
      </w:r>
      <w:r w:rsidRPr="00D80DC9">
        <w:rPr>
          <w:rFonts w:ascii="Verdana" w:hAnsi="Verdana"/>
          <w:sz w:val="24"/>
          <w:szCs w:val="24"/>
        </w:rPr>
        <w:t xml:space="preserve">estará integrado por cinco ciudadanos </w:t>
      </w:r>
      <w:r w:rsidR="00A86742" w:rsidRPr="00D80DC9">
        <w:rPr>
          <w:rFonts w:ascii="Verdana" w:hAnsi="Verdana"/>
          <w:sz w:val="24"/>
          <w:szCs w:val="24"/>
        </w:rPr>
        <w:t>del Mu</w:t>
      </w:r>
      <w:r w:rsidR="00C44018" w:rsidRPr="00D80DC9">
        <w:rPr>
          <w:rFonts w:ascii="Verdana" w:hAnsi="Verdana"/>
          <w:sz w:val="24"/>
          <w:szCs w:val="24"/>
        </w:rPr>
        <w:t>nicipio de San Juan de los Lagos</w:t>
      </w:r>
      <w:r w:rsidR="004350AC">
        <w:rPr>
          <w:rFonts w:ascii="Verdana" w:hAnsi="Verdana"/>
          <w:sz w:val="24"/>
          <w:szCs w:val="24"/>
        </w:rPr>
        <w:t>, a propuesta mediante un</w:t>
      </w:r>
      <w:r w:rsidR="009534E7">
        <w:rPr>
          <w:rFonts w:ascii="Verdana" w:hAnsi="Verdana"/>
          <w:sz w:val="24"/>
          <w:szCs w:val="24"/>
        </w:rPr>
        <w:t>a</w:t>
      </w:r>
      <w:r w:rsidR="004350AC">
        <w:rPr>
          <w:rFonts w:ascii="Verdana" w:hAnsi="Verdana"/>
          <w:sz w:val="24"/>
          <w:szCs w:val="24"/>
        </w:rPr>
        <w:t xml:space="preserve"> </w:t>
      </w:r>
      <w:r w:rsidR="009534E7">
        <w:rPr>
          <w:rFonts w:ascii="Verdana" w:hAnsi="Verdana"/>
          <w:sz w:val="24"/>
          <w:szCs w:val="24"/>
        </w:rPr>
        <w:t>terna por el</w:t>
      </w:r>
      <w:r w:rsidR="004350AC">
        <w:rPr>
          <w:rFonts w:ascii="Verdana" w:hAnsi="Verdana"/>
          <w:sz w:val="24"/>
          <w:szCs w:val="24"/>
        </w:rPr>
        <w:t xml:space="preserve"> Comité, mismos que se realizara por mayoría relativa de los integrantes.</w:t>
      </w:r>
      <w:r w:rsidR="00A86742" w:rsidRPr="00D80DC9">
        <w:rPr>
          <w:rFonts w:ascii="Verdana" w:hAnsi="Verdana"/>
          <w:sz w:val="24"/>
          <w:szCs w:val="24"/>
        </w:rPr>
        <w:t xml:space="preserve"> </w:t>
      </w:r>
    </w:p>
    <w:p w:rsidR="007927E0" w:rsidRPr="00D80DC9" w:rsidRDefault="007927E0" w:rsidP="003C6A0B">
      <w:pPr>
        <w:pStyle w:val="Texto"/>
        <w:spacing w:after="0" w:line="240" w:lineRule="auto"/>
        <w:ind w:firstLine="0"/>
        <w:rPr>
          <w:rFonts w:ascii="Verdana" w:hAnsi="Verdana"/>
          <w:sz w:val="24"/>
          <w:szCs w:val="24"/>
        </w:rPr>
      </w:pPr>
    </w:p>
    <w:p w:rsidR="00653032" w:rsidRPr="00D80DC9" w:rsidRDefault="00653032" w:rsidP="003C6A0B">
      <w:pPr>
        <w:pStyle w:val="Texto"/>
        <w:spacing w:after="0" w:line="240" w:lineRule="auto"/>
        <w:ind w:firstLine="0"/>
        <w:rPr>
          <w:rFonts w:ascii="Verdana" w:hAnsi="Verdana"/>
          <w:sz w:val="24"/>
          <w:szCs w:val="24"/>
        </w:rPr>
      </w:pPr>
      <w:r w:rsidRPr="00D80DC9">
        <w:rPr>
          <w:rFonts w:ascii="Verdana" w:hAnsi="Verdana"/>
          <w:sz w:val="24"/>
          <w:szCs w:val="24"/>
        </w:rPr>
        <w:t xml:space="preserve">Durarán en su encargo </w:t>
      </w:r>
      <w:r w:rsidR="007927E0" w:rsidRPr="00D80DC9">
        <w:rPr>
          <w:rFonts w:ascii="Verdana" w:hAnsi="Verdana"/>
          <w:sz w:val="24"/>
          <w:szCs w:val="24"/>
        </w:rPr>
        <w:t>tres</w:t>
      </w:r>
      <w:r w:rsidRPr="00D80DC9">
        <w:rPr>
          <w:rFonts w:ascii="Verdana" w:hAnsi="Verdana"/>
          <w:sz w:val="24"/>
          <w:szCs w:val="24"/>
        </w:rPr>
        <w:t xml:space="preserve"> años, sin posibilidad de reelección y serán renovados de manera escalonada, y sólo podrán ser removidos por alguna de las causas establecidas en la normatividad relativa a los actos de particulares vinculados con faltas administrativas graves</w:t>
      </w:r>
      <w:r w:rsidRPr="00D80DC9">
        <w:rPr>
          <w:sz w:val="20"/>
        </w:rPr>
        <w:t xml:space="preserve"> </w:t>
      </w:r>
      <w:r w:rsidRPr="00D80DC9">
        <w:rPr>
          <w:rFonts w:ascii="Verdana" w:hAnsi="Verdana"/>
          <w:sz w:val="24"/>
          <w:szCs w:val="24"/>
        </w:rPr>
        <w:t>o hubiera sido condenado por algún delito grave o relacionado con hechos de corrupción.</w:t>
      </w:r>
    </w:p>
    <w:p w:rsidR="00653032" w:rsidRPr="00D80DC9" w:rsidRDefault="00653032" w:rsidP="003C6A0B">
      <w:pPr>
        <w:pStyle w:val="Texto"/>
        <w:spacing w:after="0" w:line="240" w:lineRule="auto"/>
        <w:ind w:firstLine="0"/>
        <w:rPr>
          <w:rFonts w:ascii="Verdana" w:hAnsi="Verdana"/>
          <w:sz w:val="24"/>
          <w:szCs w:val="24"/>
        </w:rPr>
      </w:pPr>
    </w:p>
    <w:p w:rsidR="00774C78" w:rsidRPr="00D80DC9" w:rsidRDefault="007927E0" w:rsidP="009534E7">
      <w:pPr>
        <w:ind w:right="-232"/>
        <w:jc w:val="both"/>
        <w:rPr>
          <w:rFonts w:ascii="Verdana" w:hAnsi="Verdana" w:cs="Arial"/>
        </w:rPr>
      </w:pPr>
      <w:r w:rsidRPr="00D80DC9">
        <w:rPr>
          <w:rFonts w:ascii="Verdana" w:hAnsi="Verdana" w:cs="Arial"/>
          <w:b/>
        </w:rPr>
        <w:t>Artículo 19</w:t>
      </w:r>
      <w:r w:rsidR="00774C78" w:rsidRPr="00D80DC9">
        <w:rPr>
          <w:rFonts w:ascii="Verdana" w:hAnsi="Verdana" w:cs="Arial"/>
          <w:b/>
        </w:rPr>
        <w:t>.</w:t>
      </w:r>
      <w:r w:rsidR="00774C78" w:rsidRPr="00D80DC9">
        <w:rPr>
          <w:rFonts w:ascii="Verdana" w:hAnsi="Verdana" w:cs="Arial"/>
        </w:rPr>
        <w:t>-</w:t>
      </w:r>
      <w:r w:rsidR="00653032" w:rsidRPr="00D80DC9">
        <w:rPr>
          <w:rFonts w:ascii="Verdana" w:hAnsi="Verdana" w:cs="Arial"/>
        </w:rPr>
        <w:t xml:space="preserve">Los integrantes del </w:t>
      </w:r>
      <w:r w:rsidR="0083244F" w:rsidRPr="00D80DC9">
        <w:rPr>
          <w:rFonts w:ascii="Verdana" w:hAnsi="Verdana"/>
        </w:rPr>
        <w:t>Comité de Participación</w:t>
      </w:r>
      <w:r w:rsidR="00653032" w:rsidRPr="00D80DC9">
        <w:rPr>
          <w:rFonts w:ascii="Verdana" w:hAnsi="Verdana" w:cs="Arial"/>
        </w:rPr>
        <w:t>, no tendrán relación laboral alguna por virtud de su enc</w:t>
      </w:r>
      <w:r w:rsidR="004350AC">
        <w:rPr>
          <w:rFonts w:ascii="Verdana" w:hAnsi="Verdana" w:cs="Arial"/>
        </w:rPr>
        <w:t>argo dentro</w:t>
      </w:r>
      <w:r w:rsidR="00653032" w:rsidRPr="00D80DC9">
        <w:rPr>
          <w:rFonts w:ascii="Verdana" w:hAnsi="Verdana" w:cs="Arial"/>
        </w:rPr>
        <w:t>.</w:t>
      </w:r>
    </w:p>
    <w:p w:rsidR="002E2F2E" w:rsidRPr="00D80DC9" w:rsidRDefault="002E2F2E" w:rsidP="009534E7">
      <w:pPr>
        <w:pStyle w:val="Texto"/>
        <w:spacing w:after="0" w:line="240" w:lineRule="auto"/>
        <w:ind w:firstLine="0"/>
        <w:rPr>
          <w:rFonts w:ascii="Verdana" w:hAnsi="Verdana"/>
          <w:sz w:val="24"/>
          <w:szCs w:val="24"/>
        </w:rPr>
      </w:pPr>
    </w:p>
    <w:p w:rsidR="00C1290C" w:rsidRPr="00D80DC9" w:rsidRDefault="00C1290C" w:rsidP="009534E7">
      <w:pPr>
        <w:pStyle w:val="Texto"/>
        <w:spacing w:after="0" w:line="240" w:lineRule="auto"/>
        <w:ind w:firstLine="0"/>
        <w:rPr>
          <w:rFonts w:ascii="Verdana" w:hAnsi="Verdana"/>
          <w:sz w:val="24"/>
          <w:szCs w:val="24"/>
        </w:rPr>
      </w:pPr>
      <w:r w:rsidRPr="00D80DC9">
        <w:rPr>
          <w:rFonts w:ascii="Verdana" w:hAnsi="Verdana"/>
          <w:sz w:val="24"/>
          <w:szCs w:val="24"/>
        </w:rPr>
        <w:t xml:space="preserve">Los integrantes del </w:t>
      </w:r>
      <w:r w:rsidR="0083244F" w:rsidRPr="00D80DC9">
        <w:rPr>
          <w:rFonts w:ascii="Verdana" w:hAnsi="Verdana"/>
          <w:sz w:val="24"/>
          <w:szCs w:val="24"/>
        </w:rPr>
        <w:t xml:space="preserve">Comité de Participación </w:t>
      </w:r>
      <w:r w:rsidRPr="00D80DC9">
        <w:rPr>
          <w:rFonts w:ascii="Verdana" w:hAnsi="Verdana"/>
          <w:sz w:val="24"/>
          <w:szCs w:val="24"/>
        </w:rPr>
        <w:t xml:space="preserve">no podrán ocupar, durante el tiempo de su gestión, un empleo, cargo o comisión de cualquier naturaleza, en los gobiernos federal, local o municipal, ni cualquier otro empleo que les impida el libre ejercicio de los servicios que prestarán al </w:t>
      </w:r>
      <w:r w:rsidR="00CE13B8" w:rsidRPr="00D80DC9">
        <w:rPr>
          <w:rFonts w:ascii="Verdana" w:hAnsi="Verdana"/>
          <w:sz w:val="24"/>
          <w:szCs w:val="24"/>
        </w:rPr>
        <w:t>Comité de Participación</w:t>
      </w:r>
      <w:r w:rsidR="002E2F2E" w:rsidRPr="00D80DC9">
        <w:rPr>
          <w:rFonts w:ascii="Verdana" w:hAnsi="Verdana"/>
          <w:sz w:val="24"/>
          <w:szCs w:val="24"/>
        </w:rPr>
        <w:t xml:space="preserve"> </w:t>
      </w:r>
      <w:r w:rsidR="001F4404" w:rsidRPr="00D80DC9">
        <w:rPr>
          <w:rFonts w:ascii="Verdana" w:hAnsi="Verdana"/>
          <w:sz w:val="24"/>
          <w:szCs w:val="24"/>
        </w:rPr>
        <w:t xml:space="preserve">y a la </w:t>
      </w:r>
      <w:r w:rsidR="002E2F2E" w:rsidRPr="00D80DC9">
        <w:rPr>
          <w:rFonts w:ascii="Verdana" w:hAnsi="Verdana"/>
          <w:sz w:val="24"/>
          <w:szCs w:val="24"/>
        </w:rPr>
        <w:t>Comisión</w:t>
      </w:r>
      <w:r w:rsidR="001F4404" w:rsidRPr="00D80DC9">
        <w:rPr>
          <w:rFonts w:ascii="Verdana" w:hAnsi="Verdana"/>
          <w:sz w:val="24"/>
          <w:szCs w:val="24"/>
        </w:rPr>
        <w:t xml:space="preserve"> Ejecutiva.</w:t>
      </w:r>
    </w:p>
    <w:p w:rsidR="00653032" w:rsidRPr="00D80DC9" w:rsidRDefault="00653032" w:rsidP="009534E7">
      <w:pPr>
        <w:pStyle w:val="Texto"/>
        <w:spacing w:after="0" w:line="240" w:lineRule="auto"/>
        <w:ind w:firstLine="0"/>
        <w:rPr>
          <w:rFonts w:ascii="Verdana" w:hAnsi="Verdana"/>
          <w:sz w:val="24"/>
          <w:szCs w:val="24"/>
        </w:rPr>
      </w:pPr>
    </w:p>
    <w:p w:rsidR="002E2F2E" w:rsidRPr="00D80DC9" w:rsidRDefault="002E2F2E" w:rsidP="002E2F2E">
      <w:pPr>
        <w:pStyle w:val="Texto"/>
        <w:spacing w:after="0" w:line="240" w:lineRule="auto"/>
        <w:ind w:firstLine="0"/>
        <w:rPr>
          <w:rFonts w:ascii="Verdana" w:hAnsi="Verdana"/>
          <w:sz w:val="24"/>
          <w:szCs w:val="24"/>
        </w:rPr>
      </w:pPr>
      <w:r w:rsidRPr="00D80DC9">
        <w:rPr>
          <w:rFonts w:ascii="Verdana" w:hAnsi="Verdana"/>
          <w:sz w:val="24"/>
          <w:szCs w:val="24"/>
        </w:rPr>
        <w:t xml:space="preserve">Los integrantes del </w:t>
      </w:r>
      <w:r w:rsidR="0083244F" w:rsidRPr="00D80DC9">
        <w:rPr>
          <w:rFonts w:ascii="Verdana" w:hAnsi="Verdana"/>
          <w:sz w:val="24"/>
          <w:szCs w:val="24"/>
        </w:rPr>
        <w:t xml:space="preserve">Comité de Participación </w:t>
      </w:r>
      <w:r w:rsidRPr="00D80DC9">
        <w:rPr>
          <w:rFonts w:ascii="Verdana" w:hAnsi="Verdana"/>
          <w:sz w:val="24"/>
          <w:szCs w:val="24"/>
        </w:rPr>
        <w:t>estarán sujetos al régimen de responsabilidades administrativas por actos vinculados con éstas, conforme a la legislación aplicable.</w:t>
      </w:r>
    </w:p>
    <w:p w:rsidR="00653032" w:rsidRPr="00D80DC9" w:rsidRDefault="00653032" w:rsidP="002E2F2E">
      <w:pPr>
        <w:pStyle w:val="Texto"/>
        <w:spacing w:after="0" w:line="240" w:lineRule="auto"/>
        <w:ind w:firstLine="0"/>
        <w:rPr>
          <w:rFonts w:ascii="Verdana" w:hAnsi="Verdana"/>
          <w:sz w:val="24"/>
          <w:szCs w:val="24"/>
        </w:rPr>
      </w:pPr>
    </w:p>
    <w:p w:rsidR="00653032" w:rsidRPr="00D80DC9" w:rsidRDefault="00653032" w:rsidP="00653032">
      <w:pPr>
        <w:ind w:right="-232"/>
        <w:rPr>
          <w:rFonts w:ascii="Verdana" w:hAnsi="Verdana" w:cs="Arial"/>
        </w:rPr>
      </w:pPr>
      <w:r w:rsidRPr="00D80DC9">
        <w:rPr>
          <w:rFonts w:ascii="Verdana" w:hAnsi="Verdana" w:cs="Arial"/>
        </w:rPr>
        <w:t>En relación con el párrafo anterior, le serán aplicables las obligaciones de confidencialidad, secrecía, resguardo de información, y demás aplicables por el acceso que llegaren a tener a la información de carácter reservado y confidencial.</w:t>
      </w:r>
    </w:p>
    <w:p w:rsidR="00653032" w:rsidRPr="00D80DC9" w:rsidRDefault="00653032" w:rsidP="002E2F2E">
      <w:pPr>
        <w:pStyle w:val="Texto"/>
        <w:spacing w:after="0" w:line="240" w:lineRule="auto"/>
        <w:ind w:firstLine="0"/>
        <w:rPr>
          <w:rFonts w:ascii="Verdana" w:hAnsi="Verdana"/>
          <w:sz w:val="24"/>
          <w:szCs w:val="24"/>
        </w:rPr>
      </w:pPr>
    </w:p>
    <w:p w:rsidR="00C1290C" w:rsidRPr="00D80DC9" w:rsidRDefault="00C1290C" w:rsidP="00D05E23">
      <w:pPr>
        <w:pStyle w:val="Texto"/>
        <w:spacing w:after="0" w:line="240" w:lineRule="auto"/>
        <w:ind w:firstLine="0"/>
        <w:rPr>
          <w:rFonts w:ascii="Verdana" w:hAnsi="Verdana"/>
          <w:sz w:val="24"/>
          <w:szCs w:val="24"/>
        </w:rPr>
      </w:pPr>
      <w:r w:rsidRPr="00D80DC9">
        <w:rPr>
          <w:rFonts w:ascii="Verdana" w:hAnsi="Verdana"/>
          <w:sz w:val="24"/>
          <w:szCs w:val="24"/>
        </w:rPr>
        <w:t xml:space="preserve">En la conformación del </w:t>
      </w:r>
      <w:r w:rsidR="0083244F" w:rsidRPr="00D80DC9">
        <w:rPr>
          <w:rFonts w:ascii="Verdana" w:hAnsi="Verdana"/>
          <w:sz w:val="24"/>
          <w:szCs w:val="24"/>
        </w:rPr>
        <w:t xml:space="preserve">Comité de Participación </w:t>
      </w:r>
      <w:r w:rsidRPr="00D80DC9">
        <w:rPr>
          <w:rFonts w:ascii="Verdana" w:hAnsi="Verdana"/>
          <w:sz w:val="24"/>
          <w:szCs w:val="24"/>
        </w:rPr>
        <w:t>se procurará que prevalezca la equidad</w:t>
      </w:r>
      <w:r w:rsidR="00200F02" w:rsidRPr="00D80DC9">
        <w:rPr>
          <w:rFonts w:ascii="Verdana" w:hAnsi="Verdana"/>
          <w:sz w:val="24"/>
          <w:szCs w:val="24"/>
        </w:rPr>
        <w:t xml:space="preserve"> </w:t>
      </w:r>
      <w:r w:rsidRPr="00D80DC9">
        <w:rPr>
          <w:rFonts w:ascii="Verdana" w:hAnsi="Verdana"/>
          <w:sz w:val="24"/>
          <w:szCs w:val="24"/>
        </w:rPr>
        <w:t>de género.</w:t>
      </w:r>
    </w:p>
    <w:p w:rsidR="00653032" w:rsidRPr="00D80DC9" w:rsidRDefault="00653032" w:rsidP="00D05E23">
      <w:pPr>
        <w:pStyle w:val="Texto"/>
        <w:spacing w:after="0" w:line="240" w:lineRule="auto"/>
        <w:ind w:firstLine="0"/>
        <w:rPr>
          <w:rFonts w:ascii="Verdana" w:hAnsi="Verdana"/>
          <w:sz w:val="24"/>
          <w:szCs w:val="24"/>
        </w:rPr>
      </w:pPr>
    </w:p>
    <w:p w:rsidR="00C1290C" w:rsidRPr="00D80DC9" w:rsidRDefault="00C1290C" w:rsidP="00D05E23">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2F37AE" w:rsidRPr="00D80DC9">
        <w:rPr>
          <w:rFonts w:ascii="Verdana" w:hAnsi="Verdana"/>
          <w:b/>
          <w:sz w:val="24"/>
          <w:szCs w:val="24"/>
        </w:rPr>
        <w:t>20</w:t>
      </w:r>
      <w:r w:rsidRPr="00D80DC9">
        <w:rPr>
          <w:rFonts w:ascii="Verdana" w:hAnsi="Verdana"/>
          <w:b/>
          <w:sz w:val="24"/>
          <w:szCs w:val="24"/>
        </w:rPr>
        <w:t>.</w:t>
      </w:r>
      <w:r w:rsidRPr="00D80DC9">
        <w:rPr>
          <w:rFonts w:ascii="Verdana" w:hAnsi="Verdana"/>
          <w:sz w:val="24"/>
          <w:szCs w:val="24"/>
        </w:rPr>
        <w:t xml:space="preserve"> Los integrantes del </w:t>
      </w:r>
      <w:r w:rsidR="0083244F" w:rsidRPr="00D80DC9">
        <w:rPr>
          <w:rFonts w:ascii="Verdana" w:hAnsi="Verdana"/>
          <w:sz w:val="24"/>
          <w:szCs w:val="24"/>
        </w:rPr>
        <w:t>Comité de Participación</w:t>
      </w:r>
      <w:r w:rsidR="00550FF8" w:rsidRPr="00D80DC9">
        <w:rPr>
          <w:rFonts w:ascii="Verdana" w:hAnsi="Verdana"/>
          <w:sz w:val="24"/>
          <w:szCs w:val="24"/>
        </w:rPr>
        <w:t xml:space="preserve"> </w:t>
      </w:r>
      <w:r w:rsidRPr="00D80DC9">
        <w:rPr>
          <w:rFonts w:ascii="Verdana" w:hAnsi="Verdana"/>
          <w:sz w:val="24"/>
          <w:szCs w:val="24"/>
        </w:rPr>
        <w:t xml:space="preserve">serán nombrados conforme al </w:t>
      </w:r>
      <w:r w:rsidR="00436A26" w:rsidRPr="00D80DC9">
        <w:rPr>
          <w:rFonts w:ascii="Verdana" w:hAnsi="Verdana"/>
          <w:sz w:val="24"/>
          <w:szCs w:val="24"/>
        </w:rPr>
        <w:t>procedimiento establecido en el Sistema Municipal.</w:t>
      </w:r>
    </w:p>
    <w:p w:rsidR="0024039E" w:rsidRPr="00D80DC9" w:rsidRDefault="0024039E" w:rsidP="0024039E">
      <w:pPr>
        <w:pStyle w:val="Texto"/>
        <w:spacing w:after="0" w:line="240" w:lineRule="auto"/>
        <w:ind w:firstLine="0"/>
        <w:rPr>
          <w:rFonts w:ascii="Verdana" w:hAnsi="Verdana"/>
          <w:sz w:val="24"/>
          <w:szCs w:val="24"/>
          <w:lang w:val="es-ES_tradnl"/>
        </w:rPr>
      </w:pPr>
    </w:p>
    <w:p w:rsidR="00C1290C" w:rsidRPr="00D80DC9" w:rsidRDefault="00C1290C" w:rsidP="00D05E23">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6F0F4B" w:rsidRPr="00D80DC9">
        <w:rPr>
          <w:rFonts w:ascii="Verdana" w:hAnsi="Verdana"/>
          <w:b/>
          <w:sz w:val="24"/>
          <w:szCs w:val="24"/>
        </w:rPr>
        <w:t>2</w:t>
      </w:r>
      <w:r w:rsidR="002F37AE" w:rsidRPr="00D80DC9">
        <w:rPr>
          <w:rFonts w:ascii="Verdana" w:hAnsi="Verdana"/>
          <w:b/>
          <w:sz w:val="24"/>
          <w:szCs w:val="24"/>
        </w:rPr>
        <w:t>1</w:t>
      </w:r>
      <w:r w:rsidRPr="00D80DC9">
        <w:rPr>
          <w:rFonts w:ascii="Verdana" w:hAnsi="Verdana"/>
          <w:b/>
          <w:sz w:val="24"/>
          <w:szCs w:val="24"/>
        </w:rPr>
        <w:t>.</w:t>
      </w:r>
      <w:r w:rsidRPr="00D80DC9">
        <w:rPr>
          <w:rFonts w:ascii="Verdana" w:hAnsi="Verdana"/>
          <w:sz w:val="24"/>
          <w:szCs w:val="24"/>
        </w:rPr>
        <w:t xml:space="preserve"> Los integrantes del </w:t>
      </w:r>
      <w:r w:rsidR="0083244F" w:rsidRPr="00D80DC9">
        <w:rPr>
          <w:rFonts w:ascii="Verdana" w:hAnsi="Verdana"/>
          <w:sz w:val="24"/>
          <w:szCs w:val="24"/>
        </w:rPr>
        <w:t xml:space="preserve">Comité de Participación </w:t>
      </w:r>
      <w:r w:rsidRPr="00D80DC9">
        <w:rPr>
          <w:rFonts w:ascii="Verdana" w:hAnsi="Verdana"/>
          <w:sz w:val="24"/>
          <w:szCs w:val="24"/>
        </w:rPr>
        <w:t xml:space="preserve">se rotarán anualmente la representación ante el </w:t>
      </w:r>
      <w:r w:rsidR="0024039E" w:rsidRPr="00D80DC9">
        <w:rPr>
          <w:rFonts w:ascii="Verdana" w:hAnsi="Verdana"/>
          <w:sz w:val="24"/>
          <w:szCs w:val="24"/>
        </w:rPr>
        <w:t>Comité</w:t>
      </w:r>
      <w:r w:rsidRPr="00D80DC9">
        <w:rPr>
          <w:rFonts w:ascii="Verdana" w:hAnsi="Verdana"/>
          <w:sz w:val="24"/>
          <w:szCs w:val="24"/>
        </w:rPr>
        <w:t xml:space="preserve">, atendiendo a la antigüedad que tengan en el </w:t>
      </w:r>
      <w:r w:rsidR="0083244F" w:rsidRPr="00D80DC9">
        <w:rPr>
          <w:rFonts w:ascii="Verdana" w:hAnsi="Verdana"/>
          <w:sz w:val="24"/>
          <w:szCs w:val="24"/>
        </w:rPr>
        <w:t>Comité de Participación</w:t>
      </w:r>
      <w:r w:rsidR="00C3331D" w:rsidRPr="00D80DC9">
        <w:rPr>
          <w:rFonts w:ascii="Verdana" w:hAnsi="Verdana"/>
          <w:sz w:val="24"/>
          <w:szCs w:val="24"/>
        </w:rPr>
        <w:t>.</w:t>
      </w:r>
    </w:p>
    <w:p w:rsidR="0024039E" w:rsidRPr="00D80DC9" w:rsidRDefault="0024039E" w:rsidP="00D05E23">
      <w:pPr>
        <w:pStyle w:val="Texto"/>
        <w:spacing w:after="0" w:line="240" w:lineRule="auto"/>
        <w:ind w:firstLine="0"/>
        <w:rPr>
          <w:rFonts w:ascii="Verdana" w:hAnsi="Verdana"/>
          <w:sz w:val="24"/>
          <w:szCs w:val="24"/>
        </w:rPr>
      </w:pPr>
    </w:p>
    <w:p w:rsidR="00C1290C" w:rsidRPr="00D80DC9" w:rsidRDefault="00C1290C" w:rsidP="00D05E23">
      <w:pPr>
        <w:pStyle w:val="Texto"/>
        <w:spacing w:after="0" w:line="240" w:lineRule="auto"/>
        <w:ind w:firstLine="0"/>
        <w:rPr>
          <w:rFonts w:ascii="Verdana" w:hAnsi="Verdana"/>
          <w:sz w:val="24"/>
          <w:szCs w:val="24"/>
        </w:rPr>
      </w:pPr>
      <w:r w:rsidRPr="00D80DC9">
        <w:rPr>
          <w:rFonts w:ascii="Verdana" w:hAnsi="Verdana"/>
          <w:sz w:val="24"/>
          <w:szCs w:val="24"/>
        </w:rPr>
        <w:t xml:space="preserve">De presentarse la ausencia temporal del representante, el </w:t>
      </w:r>
      <w:r w:rsidR="0083244F" w:rsidRPr="00D80DC9">
        <w:rPr>
          <w:rFonts w:ascii="Verdana" w:hAnsi="Verdana"/>
          <w:sz w:val="24"/>
          <w:szCs w:val="24"/>
        </w:rPr>
        <w:t xml:space="preserve">Comité de </w:t>
      </w:r>
      <w:r w:rsidR="00CE13B8" w:rsidRPr="00D80DC9">
        <w:rPr>
          <w:rFonts w:ascii="Verdana" w:hAnsi="Verdana"/>
          <w:sz w:val="24"/>
          <w:szCs w:val="24"/>
        </w:rPr>
        <w:t>Participación nombrará</w:t>
      </w:r>
      <w:r w:rsidRPr="00D80DC9">
        <w:rPr>
          <w:rFonts w:ascii="Verdana" w:hAnsi="Verdana"/>
          <w:sz w:val="24"/>
          <w:szCs w:val="24"/>
        </w:rPr>
        <w:t xml:space="preserve">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w:t>
      </w:r>
    </w:p>
    <w:p w:rsidR="002F37AE" w:rsidRPr="00D80DC9" w:rsidRDefault="002F37AE" w:rsidP="00D05E23">
      <w:pPr>
        <w:pStyle w:val="Texto"/>
        <w:spacing w:after="0" w:line="240" w:lineRule="auto"/>
        <w:ind w:firstLine="0"/>
        <w:rPr>
          <w:rFonts w:ascii="Verdana" w:hAnsi="Verdana"/>
          <w:sz w:val="24"/>
          <w:szCs w:val="24"/>
        </w:rPr>
      </w:pPr>
    </w:p>
    <w:p w:rsidR="002F37AE" w:rsidRPr="00D80DC9" w:rsidRDefault="002F37AE" w:rsidP="00D05E23">
      <w:pPr>
        <w:pStyle w:val="Texto"/>
        <w:spacing w:after="0" w:line="240" w:lineRule="auto"/>
        <w:ind w:firstLine="0"/>
        <w:rPr>
          <w:rFonts w:ascii="Verdana" w:hAnsi="Verdana"/>
          <w:sz w:val="24"/>
          <w:szCs w:val="24"/>
        </w:rPr>
      </w:pPr>
      <w:r w:rsidRPr="00D80DC9">
        <w:rPr>
          <w:rFonts w:ascii="Verdana" w:hAnsi="Verdana"/>
          <w:sz w:val="24"/>
          <w:szCs w:val="24"/>
        </w:rPr>
        <w:t>Las ausencias de los demás representantes se regirán por las normas establecidas en su reglamento interior</w:t>
      </w:r>
    </w:p>
    <w:p w:rsidR="0024039E" w:rsidRPr="00D80DC9" w:rsidRDefault="0024039E" w:rsidP="00D05E23">
      <w:pPr>
        <w:pStyle w:val="Texto"/>
        <w:spacing w:after="0" w:line="240" w:lineRule="auto"/>
        <w:ind w:firstLine="0"/>
        <w:rPr>
          <w:rFonts w:ascii="Verdana" w:hAnsi="Verdana"/>
          <w:sz w:val="24"/>
          <w:szCs w:val="24"/>
        </w:rPr>
      </w:pPr>
    </w:p>
    <w:p w:rsidR="00436A26" w:rsidRPr="00D80DC9" w:rsidRDefault="00C1290C" w:rsidP="00D05E23">
      <w:pPr>
        <w:pStyle w:val="Texto"/>
        <w:spacing w:after="0" w:line="240" w:lineRule="auto"/>
        <w:ind w:firstLine="0"/>
        <w:rPr>
          <w:rFonts w:ascii="Verdana" w:hAnsi="Verdana"/>
          <w:sz w:val="24"/>
          <w:szCs w:val="24"/>
        </w:rPr>
      </w:pPr>
      <w:r w:rsidRPr="00D80DC9">
        <w:rPr>
          <w:rFonts w:ascii="Verdana" w:hAnsi="Verdana"/>
          <w:b/>
          <w:sz w:val="24"/>
          <w:szCs w:val="24"/>
        </w:rPr>
        <w:t>Artículo 2</w:t>
      </w:r>
      <w:r w:rsidR="002F37AE" w:rsidRPr="00D80DC9">
        <w:rPr>
          <w:rFonts w:ascii="Verdana" w:hAnsi="Verdana"/>
          <w:b/>
          <w:sz w:val="24"/>
          <w:szCs w:val="24"/>
        </w:rPr>
        <w:t>2</w:t>
      </w:r>
      <w:r w:rsidRPr="00D80DC9">
        <w:rPr>
          <w:rFonts w:ascii="Verdana" w:hAnsi="Verdana"/>
          <w:b/>
          <w:sz w:val="24"/>
          <w:szCs w:val="24"/>
        </w:rPr>
        <w:t>.</w:t>
      </w:r>
      <w:r w:rsidRPr="00D80DC9">
        <w:rPr>
          <w:rFonts w:ascii="Verdana" w:hAnsi="Verdana"/>
          <w:sz w:val="24"/>
          <w:szCs w:val="24"/>
        </w:rPr>
        <w:t xml:space="preserve"> El </w:t>
      </w:r>
      <w:r w:rsidR="0083244F" w:rsidRPr="00D80DC9">
        <w:rPr>
          <w:rFonts w:ascii="Verdana" w:hAnsi="Verdana"/>
          <w:sz w:val="24"/>
          <w:szCs w:val="24"/>
        </w:rPr>
        <w:t xml:space="preserve">Comité de Participación </w:t>
      </w:r>
      <w:r w:rsidRPr="00D80DC9">
        <w:rPr>
          <w:rFonts w:ascii="Verdana" w:hAnsi="Verdana"/>
          <w:sz w:val="24"/>
          <w:szCs w:val="24"/>
        </w:rPr>
        <w:t xml:space="preserve">se reunirá, previa convocatoria de su Presidente, cuando así se requiera a petición de la mayoría de sus integrantes. Las decisiones se tomarán por mayoría de votos de los miembros presentes y en caso de empate, se volverá a someter a votación, y en caso de persistir </w:t>
      </w:r>
      <w:r w:rsidR="002F37AE" w:rsidRPr="00D80DC9">
        <w:rPr>
          <w:rFonts w:ascii="Verdana" w:hAnsi="Verdana"/>
          <w:sz w:val="24"/>
          <w:szCs w:val="24"/>
        </w:rPr>
        <w:t>el empate, el presidente tendrá voto de calidad</w:t>
      </w:r>
      <w:r w:rsidRPr="00D80DC9">
        <w:rPr>
          <w:rFonts w:ascii="Verdana" w:hAnsi="Verdana"/>
          <w:sz w:val="24"/>
          <w:szCs w:val="24"/>
        </w:rPr>
        <w:t>.</w:t>
      </w:r>
    </w:p>
    <w:p w:rsidR="00874A53" w:rsidRPr="00D80DC9" w:rsidRDefault="00874A53" w:rsidP="00D05E23">
      <w:pPr>
        <w:pStyle w:val="Texto"/>
        <w:spacing w:after="0" w:line="240" w:lineRule="auto"/>
        <w:ind w:firstLine="0"/>
        <w:rPr>
          <w:rFonts w:ascii="Verdana" w:hAnsi="Verdana"/>
          <w:sz w:val="24"/>
          <w:szCs w:val="24"/>
        </w:rPr>
      </w:pPr>
    </w:p>
    <w:p w:rsidR="00C1290C" w:rsidRPr="00D80DC9" w:rsidRDefault="00C1290C" w:rsidP="00D05E23">
      <w:pPr>
        <w:pStyle w:val="Texto"/>
        <w:spacing w:after="0" w:line="240" w:lineRule="auto"/>
        <w:ind w:firstLine="0"/>
        <w:rPr>
          <w:rFonts w:ascii="Verdana" w:hAnsi="Verdana"/>
          <w:sz w:val="24"/>
          <w:szCs w:val="24"/>
        </w:rPr>
      </w:pPr>
      <w:r w:rsidRPr="00D80DC9">
        <w:rPr>
          <w:rFonts w:ascii="Verdana" w:hAnsi="Verdana"/>
          <w:b/>
          <w:sz w:val="24"/>
          <w:szCs w:val="24"/>
        </w:rPr>
        <w:t>Artículo 2</w:t>
      </w:r>
      <w:r w:rsidR="002F37AE" w:rsidRPr="00D80DC9">
        <w:rPr>
          <w:rFonts w:ascii="Verdana" w:hAnsi="Verdana"/>
          <w:b/>
          <w:sz w:val="24"/>
          <w:szCs w:val="24"/>
        </w:rPr>
        <w:t>3</w:t>
      </w:r>
      <w:r w:rsidRPr="00D80DC9">
        <w:rPr>
          <w:rFonts w:ascii="Verdana" w:hAnsi="Verdana"/>
          <w:b/>
          <w:sz w:val="24"/>
          <w:szCs w:val="24"/>
        </w:rPr>
        <w:t>.</w:t>
      </w:r>
      <w:r w:rsidRPr="00D80DC9">
        <w:rPr>
          <w:rFonts w:ascii="Verdana" w:hAnsi="Verdana"/>
          <w:sz w:val="24"/>
          <w:szCs w:val="24"/>
        </w:rPr>
        <w:t xml:space="preserve"> El </w:t>
      </w:r>
      <w:r w:rsidR="0083244F" w:rsidRPr="00D80DC9">
        <w:rPr>
          <w:rFonts w:ascii="Verdana" w:hAnsi="Verdana"/>
          <w:sz w:val="24"/>
          <w:szCs w:val="24"/>
        </w:rPr>
        <w:t xml:space="preserve">Comité de Participación </w:t>
      </w:r>
      <w:r w:rsidRPr="00D80DC9">
        <w:rPr>
          <w:rFonts w:ascii="Verdana" w:hAnsi="Verdana"/>
          <w:sz w:val="24"/>
          <w:szCs w:val="24"/>
        </w:rPr>
        <w:t>tendrá las siguientes atribuciones:</w:t>
      </w:r>
    </w:p>
    <w:p w:rsidR="00436A26" w:rsidRPr="00D80DC9" w:rsidRDefault="00436A26" w:rsidP="00D05E23">
      <w:pPr>
        <w:pStyle w:val="Texto"/>
        <w:spacing w:after="0" w:line="240" w:lineRule="auto"/>
        <w:ind w:firstLine="0"/>
        <w:rPr>
          <w:rFonts w:ascii="Verdana" w:hAnsi="Verdana"/>
          <w:sz w:val="24"/>
          <w:szCs w:val="24"/>
        </w:rPr>
      </w:pP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Aprobar sus normas de carácter interno;</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Elaborar su programa de trabajo anual;</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Aprobar el informe anual de las actividades que realice en cumplimiento a su programa anual de trabajo, mismo que deberá ser público;</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Participar </w:t>
      </w:r>
      <w:r w:rsidR="00480435" w:rsidRPr="00D80DC9">
        <w:rPr>
          <w:rFonts w:ascii="Verdana" w:hAnsi="Verdana"/>
          <w:sz w:val="24"/>
          <w:szCs w:val="24"/>
        </w:rPr>
        <w:t xml:space="preserve">con la </w:t>
      </w:r>
      <w:r w:rsidR="00B01362">
        <w:rPr>
          <w:rFonts w:ascii="Verdana" w:hAnsi="Verdana"/>
          <w:sz w:val="24"/>
          <w:szCs w:val="24"/>
        </w:rPr>
        <w:t>Secretaría Técnica,</w:t>
      </w:r>
      <w:r w:rsidRPr="00D80DC9">
        <w:rPr>
          <w:rFonts w:ascii="Verdana" w:hAnsi="Verdana"/>
          <w:sz w:val="24"/>
          <w:szCs w:val="24"/>
        </w:rPr>
        <w:t xml:space="preserve"> en términos de est</w:t>
      </w:r>
      <w:r w:rsidR="00C3331D" w:rsidRPr="00D80DC9">
        <w:rPr>
          <w:rFonts w:ascii="Verdana" w:hAnsi="Verdana"/>
          <w:sz w:val="24"/>
          <w:szCs w:val="24"/>
        </w:rPr>
        <w:t>e Reglamento</w:t>
      </w:r>
      <w:r w:rsidRPr="00D80DC9">
        <w:rPr>
          <w:rFonts w:ascii="Verdana" w:hAnsi="Verdana"/>
          <w:sz w:val="24"/>
          <w:szCs w:val="24"/>
        </w:rPr>
        <w:t>;</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Acceder sin ninguna restricción, por conducto del Secretario Técnico, a la información que genere el Sistema </w:t>
      </w:r>
      <w:r w:rsidR="00C3331D" w:rsidRPr="00D80DC9">
        <w:rPr>
          <w:rFonts w:ascii="Verdana" w:hAnsi="Verdana"/>
          <w:sz w:val="24"/>
          <w:szCs w:val="24"/>
        </w:rPr>
        <w:t>Municipal</w:t>
      </w:r>
      <w:r w:rsidRPr="00D80DC9">
        <w:rPr>
          <w:rFonts w:ascii="Verdana" w:hAnsi="Verdana"/>
          <w:sz w:val="24"/>
          <w:szCs w:val="24"/>
        </w:rPr>
        <w:t>;</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Opinar y realizar propuestas, a través de su participación en la </w:t>
      </w:r>
      <w:r w:rsidR="00B01362">
        <w:rPr>
          <w:rFonts w:ascii="Verdana" w:hAnsi="Verdana"/>
          <w:sz w:val="24"/>
          <w:szCs w:val="24"/>
        </w:rPr>
        <w:t>Secretaría Técnica</w:t>
      </w:r>
      <w:r w:rsidRPr="00D80DC9">
        <w:rPr>
          <w:rFonts w:ascii="Verdana" w:hAnsi="Verdana"/>
          <w:sz w:val="24"/>
          <w:szCs w:val="24"/>
        </w:rPr>
        <w:t xml:space="preserve">, sobre la política </w:t>
      </w:r>
      <w:r w:rsidR="00C3331D" w:rsidRPr="00D80DC9">
        <w:rPr>
          <w:rFonts w:ascii="Verdana" w:hAnsi="Verdana"/>
          <w:sz w:val="24"/>
          <w:szCs w:val="24"/>
        </w:rPr>
        <w:t>Municipal</w:t>
      </w:r>
      <w:r w:rsidR="002F37AE" w:rsidRPr="00D80DC9">
        <w:rPr>
          <w:rFonts w:ascii="Verdana" w:hAnsi="Verdana"/>
          <w:sz w:val="24"/>
          <w:szCs w:val="24"/>
        </w:rPr>
        <w:t>,</w:t>
      </w:r>
      <w:r w:rsidRPr="00D80DC9">
        <w:rPr>
          <w:rFonts w:ascii="Verdana" w:hAnsi="Verdana"/>
          <w:sz w:val="24"/>
          <w:szCs w:val="24"/>
        </w:rPr>
        <w:t xml:space="preserve"> las políticas integrales</w:t>
      </w:r>
      <w:r w:rsidR="002F37AE" w:rsidRPr="00D80DC9">
        <w:rPr>
          <w:rFonts w:ascii="Verdana" w:hAnsi="Verdana"/>
          <w:sz w:val="24"/>
          <w:szCs w:val="24"/>
        </w:rPr>
        <w:t xml:space="preserve"> y el Programa Municipal Anticorrupción</w:t>
      </w:r>
      <w:r w:rsidRPr="00D80DC9">
        <w:rPr>
          <w:rFonts w:ascii="Verdana" w:hAnsi="Verdana"/>
          <w:sz w:val="24"/>
          <w:szCs w:val="24"/>
        </w:rPr>
        <w:t>;</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Proponer al </w:t>
      </w:r>
      <w:r w:rsidR="008F523C" w:rsidRPr="00D80DC9">
        <w:rPr>
          <w:rFonts w:ascii="Verdana" w:hAnsi="Verdana"/>
          <w:sz w:val="24"/>
          <w:szCs w:val="24"/>
        </w:rPr>
        <w:t>Comité</w:t>
      </w:r>
      <w:r w:rsidRPr="00D80DC9">
        <w:rPr>
          <w:rFonts w:ascii="Verdana" w:hAnsi="Verdana"/>
          <w:sz w:val="24"/>
          <w:szCs w:val="24"/>
        </w:rPr>
        <w:t xml:space="preserve">, a través de su participación en la </w:t>
      </w:r>
      <w:r w:rsidR="00480435" w:rsidRPr="00D80DC9">
        <w:rPr>
          <w:rFonts w:ascii="Verdana" w:hAnsi="Verdana"/>
          <w:sz w:val="24"/>
          <w:szCs w:val="24"/>
        </w:rPr>
        <w:t>Secretaría</w:t>
      </w:r>
      <w:r w:rsidRPr="00D80DC9">
        <w:rPr>
          <w:rFonts w:ascii="Verdana" w:hAnsi="Verdana"/>
          <w:sz w:val="24"/>
          <w:szCs w:val="24"/>
        </w:rPr>
        <w:t xml:space="preserve"> Ejecutiva, para su consideración:</w:t>
      </w:r>
    </w:p>
    <w:p w:rsidR="00C1290C" w:rsidRPr="00D80DC9" w:rsidRDefault="00C1290C" w:rsidP="00CA18DF">
      <w:pPr>
        <w:pStyle w:val="Texto"/>
        <w:numPr>
          <w:ilvl w:val="0"/>
          <w:numId w:val="13"/>
        </w:numPr>
        <w:spacing w:after="0" w:line="240" w:lineRule="auto"/>
        <w:rPr>
          <w:rFonts w:ascii="Verdana" w:hAnsi="Verdana"/>
          <w:sz w:val="24"/>
          <w:szCs w:val="24"/>
        </w:rPr>
      </w:pPr>
      <w:r w:rsidRPr="00D80DC9">
        <w:rPr>
          <w:rFonts w:ascii="Verdana" w:hAnsi="Verdana"/>
          <w:sz w:val="24"/>
          <w:szCs w:val="24"/>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C1290C" w:rsidRPr="00D80DC9" w:rsidRDefault="00C1290C" w:rsidP="00CA18DF">
      <w:pPr>
        <w:pStyle w:val="Texto"/>
        <w:numPr>
          <w:ilvl w:val="0"/>
          <w:numId w:val="13"/>
        </w:numPr>
        <w:spacing w:after="0" w:line="240" w:lineRule="auto"/>
        <w:rPr>
          <w:rFonts w:ascii="Verdana" w:hAnsi="Verdana"/>
          <w:sz w:val="24"/>
          <w:szCs w:val="24"/>
        </w:rPr>
      </w:pPr>
      <w:r w:rsidRPr="00D80DC9">
        <w:rPr>
          <w:rFonts w:ascii="Verdana" w:hAnsi="Verdana"/>
          <w:sz w:val="24"/>
          <w:szCs w:val="24"/>
        </w:rPr>
        <w:t>Proyectos de mejora a los instrumentos, lineamientos y mecanismos para la operación de</w:t>
      </w:r>
      <w:r w:rsidR="00F83D3D" w:rsidRPr="00D80DC9">
        <w:rPr>
          <w:rFonts w:ascii="Verdana" w:hAnsi="Verdana"/>
          <w:sz w:val="24"/>
          <w:szCs w:val="24"/>
        </w:rPr>
        <w:t xml:space="preserve"> la Plataforma Digital Municipal</w:t>
      </w:r>
      <w:r w:rsidRPr="00D80DC9">
        <w:rPr>
          <w:rFonts w:ascii="Verdana" w:hAnsi="Verdana"/>
          <w:sz w:val="24"/>
          <w:szCs w:val="24"/>
        </w:rPr>
        <w:t>;</w:t>
      </w:r>
    </w:p>
    <w:p w:rsidR="00C1290C" w:rsidRPr="00D80DC9" w:rsidRDefault="00C1290C" w:rsidP="00CA18DF">
      <w:pPr>
        <w:pStyle w:val="Texto"/>
        <w:numPr>
          <w:ilvl w:val="0"/>
          <w:numId w:val="13"/>
        </w:numPr>
        <w:spacing w:after="0" w:line="240" w:lineRule="auto"/>
        <w:rPr>
          <w:rFonts w:ascii="Verdana" w:hAnsi="Verdana"/>
          <w:sz w:val="24"/>
          <w:szCs w:val="24"/>
        </w:rPr>
      </w:pPr>
      <w:r w:rsidRPr="00D80DC9">
        <w:rPr>
          <w:rFonts w:ascii="Verdana" w:hAnsi="Verdana"/>
          <w:sz w:val="24"/>
          <w:szCs w:val="24"/>
        </w:rPr>
        <w:t>Proyectos de mejora a los instrumentos, lineamientos y mecanismos para el suministro, intercambio, sistematización y actualización de la información que generen las instituciones competentes de los diversos órdenes de gobierno en las materias reguladas por est</w:t>
      </w:r>
      <w:r w:rsidR="00C3331D" w:rsidRPr="00D80DC9">
        <w:rPr>
          <w:rFonts w:ascii="Verdana" w:hAnsi="Verdana"/>
          <w:sz w:val="24"/>
          <w:szCs w:val="24"/>
        </w:rPr>
        <w:t>e</w:t>
      </w:r>
      <w:r w:rsidRPr="00D80DC9">
        <w:rPr>
          <w:rFonts w:ascii="Verdana" w:hAnsi="Verdana"/>
          <w:sz w:val="24"/>
          <w:szCs w:val="24"/>
        </w:rPr>
        <w:t xml:space="preserve"> </w:t>
      </w:r>
      <w:r w:rsidR="00C3331D" w:rsidRPr="00D80DC9">
        <w:rPr>
          <w:rFonts w:ascii="Verdana" w:hAnsi="Verdana"/>
          <w:sz w:val="24"/>
          <w:szCs w:val="24"/>
        </w:rPr>
        <w:t>Reglamento</w:t>
      </w:r>
      <w:r w:rsidRPr="00D80DC9">
        <w:rPr>
          <w:rFonts w:ascii="Verdana" w:hAnsi="Verdana"/>
          <w:sz w:val="24"/>
          <w:szCs w:val="24"/>
        </w:rPr>
        <w:t>;</w:t>
      </w:r>
      <w:r w:rsidR="009534E7">
        <w:rPr>
          <w:rFonts w:ascii="Verdana" w:hAnsi="Verdana"/>
          <w:sz w:val="24"/>
          <w:szCs w:val="24"/>
        </w:rPr>
        <w:t xml:space="preserve"> y</w:t>
      </w:r>
    </w:p>
    <w:p w:rsidR="00C1290C" w:rsidRPr="00D80DC9" w:rsidRDefault="00C1290C" w:rsidP="00CA18DF">
      <w:pPr>
        <w:pStyle w:val="Texto"/>
        <w:numPr>
          <w:ilvl w:val="0"/>
          <w:numId w:val="13"/>
        </w:numPr>
        <w:spacing w:after="0" w:line="240" w:lineRule="auto"/>
        <w:rPr>
          <w:rFonts w:ascii="Verdana" w:hAnsi="Verdana"/>
          <w:sz w:val="24"/>
          <w:szCs w:val="24"/>
        </w:rPr>
      </w:pPr>
      <w:r w:rsidRPr="00D80DC9">
        <w:rPr>
          <w:rFonts w:ascii="Verdana" w:hAnsi="Verdana"/>
          <w:sz w:val="24"/>
          <w:szCs w:val="24"/>
        </w:rPr>
        <w:t>Proyectos de mejora a los instrumentos, lineamientos y mecanismos requeridos para la operación del sistema electrónico de denuncia y queja.</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Proponer al </w:t>
      </w:r>
      <w:r w:rsidR="00E82C7E" w:rsidRPr="00D80DC9">
        <w:rPr>
          <w:rFonts w:ascii="Verdana" w:hAnsi="Verdana"/>
          <w:sz w:val="24"/>
          <w:szCs w:val="24"/>
        </w:rPr>
        <w:t>Comité</w:t>
      </w:r>
      <w:r w:rsidRPr="00D80DC9">
        <w:rPr>
          <w:rFonts w:ascii="Verdana" w:hAnsi="Verdana"/>
          <w:sz w:val="24"/>
          <w:szCs w:val="24"/>
        </w:rPr>
        <w:t xml:space="preserve">, a través de su participación en la </w:t>
      </w:r>
      <w:r w:rsidR="00480435" w:rsidRPr="00D80DC9">
        <w:rPr>
          <w:rFonts w:ascii="Verdana" w:hAnsi="Verdana"/>
          <w:sz w:val="24"/>
          <w:szCs w:val="24"/>
        </w:rPr>
        <w:t xml:space="preserve">Secretaría </w:t>
      </w:r>
      <w:r w:rsidR="00B01362">
        <w:rPr>
          <w:rFonts w:ascii="Verdana" w:hAnsi="Verdana"/>
          <w:sz w:val="24"/>
          <w:szCs w:val="24"/>
        </w:rPr>
        <w:t>Técnica</w:t>
      </w:r>
      <w:r w:rsidRPr="00D80DC9">
        <w:rPr>
          <w:rFonts w:ascii="Verdana" w:hAnsi="Verdana"/>
          <w:sz w:val="24"/>
          <w:szCs w:val="24"/>
        </w:rPr>
        <w:t>, mecanismos para que la sociedad participe en la prevención y denuncia de faltas administrativas y hechos de corrupción;</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Llevar un registro voluntario de las organizaciones de la sociedad civil que deseen colaborar de manera coordinada con el </w:t>
      </w:r>
      <w:r w:rsidR="0083244F" w:rsidRPr="00D80DC9">
        <w:rPr>
          <w:rFonts w:ascii="Verdana" w:hAnsi="Verdana"/>
          <w:sz w:val="24"/>
          <w:szCs w:val="24"/>
        </w:rPr>
        <w:t xml:space="preserve">Comité de </w:t>
      </w:r>
      <w:r w:rsidR="00CE13B8" w:rsidRPr="00D80DC9">
        <w:rPr>
          <w:rFonts w:ascii="Verdana" w:hAnsi="Verdana"/>
          <w:sz w:val="24"/>
          <w:szCs w:val="24"/>
        </w:rPr>
        <w:t>Participación para</w:t>
      </w:r>
      <w:r w:rsidRPr="00D80DC9">
        <w:rPr>
          <w:rFonts w:ascii="Verdana" w:hAnsi="Verdana"/>
          <w:sz w:val="24"/>
          <w:szCs w:val="24"/>
        </w:rPr>
        <w:t xml:space="preserve"> establecer una red de participación ciudadana, conforme a sus normas de carácter interno;</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Opinar o proponer, a través de su participación </w:t>
      </w:r>
      <w:r w:rsidR="00480435" w:rsidRPr="00D80DC9">
        <w:rPr>
          <w:rFonts w:ascii="Verdana" w:hAnsi="Verdana"/>
          <w:sz w:val="24"/>
          <w:szCs w:val="24"/>
        </w:rPr>
        <w:t>con</w:t>
      </w:r>
      <w:r w:rsidRPr="00D80DC9">
        <w:rPr>
          <w:rFonts w:ascii="Verdana" w:hAnsi="Verdana"/>
          <w:sz w:val="24"/>
          <w:szCs w:val="24"/>
        </w:rPr>
        <w:t xml:space="preserve"> la </w:t>
      </w:r>
      <w:r w:rsidR="00B01362">
        <w:rPr>
          <w:rFonts w:ascii="Verdana" w:hAnsi="Verdana"/>
          <w:sz w:val="24"/>
          <w:szCs w:val="24"/>
        </w:rPr>
        <w:t>Secretaría Técnica</w:t>
      </w:r>
      <w:r w:rsidRPr="00D80DC9">
        <w:rPr>
          <w:rFonts w:ascii="Verdana" w:hAnsi="Verdana"/>
          <w:sz w:val="24"/>
          <w:szCs w:val="24"/>
        </w:rPr>
        <w:t xml:space="preserve">, indicadores y metodologías para la medición y seguimiento del fenómeno de la corrupción, así como para la evaluación del cumplimiento de los objetivos y metas de la política </w:t>
      </w:r>
      <w:r w:rsidR="00C3331D" w:rsidRPr="00D80DC9">
        <w:rPr>
          <w:rFonts w:ascii="Verdana" w:hAnsi="Verdana"/>
          <w:sz w:val="24"/>
          <w:szCs w:val="24"/>
        </w:rPr>
        <w:t>municipal</w:t>
      </w:r>
      <w:r w:rsidRPr="00D80DC9">
        <w:rPr>
          <w:rFonts w:ascii="Verdana" w:hAnsi="Verdana"/>
          <w:sz w:val="24"/>
          <w:szCs w:val="24"/>
        </w:rPr>
        <w:t>, las políticas integrales</w:t>
      </w:r>
      <w:r w:rsidR="008C420F" w:rsidRPr="00D80DC9">
        <w:rPr>
          <w:rFonts w:ascii="Verdana" w:hAnsi="Verdana"/>
          <w:sz w:val="24"/>
          <w:szCs w:val="24"/>
        </w:rPr>
        <w:t>,</w:t>
      </w:r>
      <w:r w:rsidRPr="00D80DC9">
        <w:rPr>
          <w:rFonts w:ascii="Verdana" w:hAnsi="Verdana"/>
          <w:sz w:val="24"/>
          <w:szCs w:val="24"/>
        </w:rPr>
        <w:t xml:space="preserve"> los programas y acciones que implementen las </w:t>
      </w:r>
      <w:r w:rsidR="00C3331D" w:rsidRPr="00D80DC9">
        <w:rPr>
          <w:rFonts w:ascii="Verdana" w:hAnsi="Verdana"/>
          <w:sz w:val="24"/>
          <w:szCs w:val="24"/>
        </w:rPr>
        <w:t>instancias</w:t>
      </w:r>
      <w:r w:rsidRPr="00D80DC9">
        <w:rPr>
          <w:rFonts w:ascii="Verdana" w:hAnsi="Verdana"/>
          <w:sz w:val="24"/>
          <w:szCs w:val="24"/>
        </w:rPr>
        <w:t xml:space="preserve"> que conforman el Sistema </w:t>
      </w:r>
      <w:r w:rsidR="00C3331D" w:rsidRPr="00D80DC9">
        <w:rPr>
          <w:rFonts w:ascii="Verdana" w:hAnsi="Verdana"/>
          <w:sz w:val="24"/>
          <w:szCs w:val="24"/>
        </w:rPr>
        <w:t>Municipal</w:t>
      </w:r>
      <w:r w:rsidRPr="00D80DC9">
        <w:rPr>
          <w:rFonts w:ascii="Verdana" w:hAnsi="Verdana"/>
          <w:sz w:val="24"/>
          <w:szCs w:val="24"/>
        </w:rPr>
        <w:t>;</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Proponer mecanismos de articulación entre organizaciones de la sociedad civil, la academia y grupos ciudadanos;</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Proponer reglas y procedimientos mediante los cuales se recibirán las peticiones, solicitudes</w:t>
      </w:r>
      <w:r w:rsidR="00200F02" w:rsidRPr="00D80DC9">
        <w:rPr>
          <w:rFonts w:ascii="Verdana" w:hAnsi="Verdana"/>
          <w:sz w:val="24"/>
          <w:szCs w:val="24"/>
        </w:rPr>
        <w:t xml:space="preserve"> </w:t>
      </w:r>
      <w:r w:rsidRPr="00D80DC9">
        <w:rPr>
          <w:rFonts w:ascii="Verdana" w:hAnsi="Verdana"/>
          <w:sz w:val="24"/>
          <w:szCs w:val="24"/>
        </w:rPr>
        <w:t xml:space="preserve">y denuncias fundadas y motivadas que la sociedad civil pretenda hacer llegar </w:t>
      </w:r>
      <w:r w:rsidR="0006066F" w:rsidRPr="00D80DC9">
        <w:rPr>
          <w:rFonts w:ascii="Verdana" w:hAnsi="Verdana"/>
          <w:sz w:val="24"/>
          <w:szCs w:val="24"/>
        </w:rPr>
        <w:t>al</w:t>
      </w:r>
      <w:r w:rsidRPr="00D80DC9">
        <w:rPr>
          <w:rFonts w:ascii="Verdana" w:hAnsi="Verdana"/>
          <w:sz w:val="24"/>
          <w:szCs w:val="24"/>
        </w:rPr>
        <w:t xml:space="preserve"> </w:t>
      </w:r>
      <w:r w:rsidR="00CD15E9" w:rsidRPr="00D80DC9">
        <w:rPr>
          <w:rFonts w:ascii="Verdana" w:hAnsi="Verdana"/>
          <w:sz w:val="24"/>
          <w:szCs w:val="24"/>
        </w:rPr>
        <w:t>Órgano Interno de Control</w:t>
      </w:r>
      <w:r w:rsidR="00DD6AD8" w:rsidRPr="00D80DC9">
        <w:rPr>
          <w:rFonts w:ascii="Verdana" w:hAnsi="Verdana"/>
          <w:sz w:val="24"/>
          <w:szCs w:val="24"/>
        </w:rPr>
        <w:t xml:space="preserve"> del Gobierno Municipal de </w:t>
      </w:r>
      <w:r w:rsidR="00C44018" w:rsidRPr="00D80DC9">
        <w:rPr>
          <w:rFonts w:ascii="Verdana" w:hAnsi="Verdana"/>
          <w:sz w:val="24"/>
          <w:szCs w:val="24"/>
        </w:rPr>
        <w:t>San Juan de los Lagos</w:t>
      </w:r>
      <w:r w:rsidR="00CE13B8" w:rsidRPr="00D80DC9">
        <w:rPr>
          <w:rFonts w:ascii="Verdana" w:hAnsi="Verdana"/>
          <w:sz w:val="24"/>
          <w:szCs w:val="24"/>
        </w:rPr>
        <w:t>,</w:t>
      </w:r>
      <w:r w:rsidR="00DD6AD8" w:rsidRPr="00D80DC9">
        <w:rPr>
          <w:rFonts w:ascii="Verdana" w:hAnsi="Verdana"/>
          <w:sz w:val="24"/>
          <w:szCs w:val="24"/>
        </w:rPr>
        <w:t xml:space="preserve"> </w:t>
      </w:r>
      <w:r w:rsidRPr="00D80DC9">
        <w:rPr>
          <w:rFonts w:ascii="Verdana" w:hAnsi="Verdana"/>
          <w:sz w:val="24"/>
          <w:szCs w:val="24"/>
        </w:rPr>
        <w:t>así como a la</w:t>
      </w:r>
      <w:r w:rsidR="00DD6AD8" w:rsidRPr="00D80DC9">
        <w:rPr>
          <w:rFonts w:ascii="Verdana" w:hAnsi="Verdana"/>
          <w:sz w:val="24"/>
          <w:szCs w:val="24"/>
        </w:rPr>
        <w:t xml:space="preserve"> Auditor</w:t>
      </w:r>
      <w:r w:rsidR="0006066F" w:rsidRPr="00D80DC9">
        <w:rPr>
          <w:rFonts w:ascii="Verdana" w:hAnsi="Verdana"/>
          <w:sz w:val="24"/>
          <w:szCs w:val="24"/>
        </w:rPr>
        <w:t>í</w:t>
      </w:r>
      <w:r w:rsidR="00DD6AD8" w:rsidRPr="00D80DC9">
        <w:rPr>
          <w:rFonts w:ascii="Verdana" w:hAnsi="Verdana"/>
          <w:sz w:val="24"/>
          <w:szCs w:val="24"/>
        </w:rPr>
        <w:t>a Superior del Estado de Jalisco</w:t>
      </w:r>
      <w:r w:rsidRPr="00D80DC9">
        <w:rPr>
          <w:rFonts w:ascii="Verdana" w:hAnsi="Verdana"/>
          <w:sz w:val="24"/>
          <w:szCs w:val="24"/>
        </w:rPr>
        <w:t>;</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Opinar sobre el programa anual de trabajo del </w:t>
      </w:r>
      <w:r w:rsidR="008F523C" w:rsidRPr="00D80DC9">
        <w:rPr>
          <w:rFonts w:ascii="Verdana" w:hAnsi="Verdana"/>
          <w:sz w:val="24"/>
          <w:szCs w:val="24"/>
        </w:rPr>
        <w:t>Comité</w:t>
      </w:r>
      <w:r w:rsidRPr="00D80DC9">
        <w:rPr>
          <w:rFonts w:ascii="Verdana" w:hAnsi="Verdana"/>
          <w:sz w:val="24"/>
          <w:szCs w:val="24"/>
        </w:rPr>
        <w:t>;</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Realizar observaciones,</w:t>
      </w:r>
      <w:r w:rsidR="0006066F" w:rsidRPr="00D80DC9">
        <w:rPr>
          <w:rFonts w:ascii="Verdana" w:hAnsi="Verdana"/>
          <w:sz w:val="24"/>
          <w:szCs w:val="24"/>
        </w:rPr>
        <w:t xml:space="preserve"> </w:t>
      </w:r>
      <w:r w:rsidRPr="00D80DC9">
        <w:rPr>
          <w:rFonts w:ascii="Verdana" w:hAnsi="Verdana"/>
          <w:sz w:val="24"/>
          <w:szCs w:val="24"/>
        </w:rPr>
        <w:t xml:space="preserve">a través de su participación </w:t>
      </w:r>
      <w:r w:rsidR="00480435" w:rsidRPr="00D80DC9">
        <w:rPr>
          <w:rFonts w:ascii="Verdana" w:hAnsi="Verdana"/>
          <w:sz w:val="24"/>
          <w:szCs w:val="24"/>
        </w:rPr>
        <w:t>con</w:t>
      </w:r>
      <w:r w:rsidRPr="00D80DC9">
        <w:rPr>
          <w:rFonts w:ascii="Verdana" w:hAnsi="Verdana"/>
          <w:sz w:val="24"/>
          <w:szCs w:val="24"/>
        </w:rPr>
        <w:t xml:space="preserve"> la </w:t>
      </w:r>
      <w:r w:rsidR="00480435" w:rsidRPr="00D80DC9">
        <w:rPr>
          <w:rFonts w:ascii="Verdana" w:hAnsi="Verdana"/>
          <w:sz w:val="24"/>
          <w:szCs w:val="24"/>
        </w:rPr>
        <w:t xml:space="preserve">Secretaría </w:t>
      </w:r>
      <w:r w:rsidR="00E20A7E">
        <w:rPr>
          <w:rFonts w:ascii="Verdana" w:hAnsi="Verdana"/>
          <w:sz w:val="24"/>
          <w:szCs w:val="24"/>
        </w:rPr>
        <w:t>Técnica</w:t>
      </w:r>
      <w:r w:rsidRPr="00D80DC9">
        <w:rPr>
          <w:rFonts w:ascii="Verdana" w:hAnsi="Verdana"/>
          <w:sz w:val="24"/>
          <w:szCs w:val="24"/>
        </w:rPr>
        <w:t xml:space="preserve">, a los proyectos de informe anual del </w:t>
      </w:r>
      <w:r w:rsidR="008F523C" w:rsidRPr="00D80DC9">
        <w:rPr>
          <w:rFonts w:ascii="Verdana" w:hAnsi="Verdana"/>
          <w:sz w:val="24"/>
          <w:szCs w:val="24"/>
        </w:rPr>
        <w:t>Comité</w:t>
      </w:r>
      <w:r w:rsidRPr="00D80DC9">
        <w:rPr>
          <w:rFonts w:ascii="Verdana" w:hAnsi="Verdana"/>
          <w:sz w:val="24"/>
          <w:szCs w:val="24"/>
        </w:rPr>
        <w:t>;</w:t>
      </w:r>
    </w:p>
    <w:p w:rsidR="001358DD"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Proponer al </w:t>
      </w:r>
      <w:r w:rsidR="006F38C4" w:rsidRPr="00D80DC9">
        <w:rPr>
          <w:rFonts w:ascii="Verdana" w:hAnsi="Verdana"/>
          <w:sz w:val="24"/>
          <w:szCs w:val="24"/>
        </w:rPr>
        <w:t>Comité</w:t>
      </w:r>
      <w:r w:rsidRPr="00D80DC9">
        <w:rPr>
          <w:rFonts w:ascii="Verdana" w:hAnsi="Verdana"/>
          <w:sz w:val="24"/>
          <w:szCs w:val="24"/>
        </w:rPr>
        <w:t xml:space="preserve">, a través de su participación </w:t>
      </w:r>
      <w:r w:rsidR="00480435" w:rsidRPr="00D80DC9">
        <w:rPr>
          <w:rFonts w:ascii="Verdana" w:hAnsi="Verdana"/>
          <w:sz w:val="24"/>
          <w:szCs w:val="24"/>
        </w:rPr>
        <w:t>con</w:t>
      </w:r>
      <w:r w:rsidRPr="00D80DC9">
        <w:rPr>
          <w:rFonts w:ascii="Verdana" w:hAnsi="Verdana"/>
          <w:sz w:val="24"/>
          <w:szCs w:val="24"/>
        </w:rPr>
        <w:t xml:space="preserve"> la </w:t>
      </w:r>
      <w:r w:rsidR="00480435" w:rsidRPr="00D80DC9">
        <w:rPr>
          <w:rFonts w:ascii="Verdana" w:hAnsi="Verdana"/>
          <w:sz w:val="24"/>
          <w:szCs w:val="24"/>
        </w:rPr>
        <w:t xml:space="preserve">Secretaría </w:t>
      </w:r>
      <w:r w:rsidR="00B01362">
        <w:rPr>
          <w:rFonts w:ascii="Verdana" w:hAnsi="Verdana"/>
          <w:sz w:val="24"/>
          <w:szCs w:val="24"/>
        </w:rPr>
        <w:t>Técnica</w:t>
      </w:r>
      <w:r w:rsidRPr="00D80DC9">
        <w:rPr>
          <w:rFonts w:ascii="Verdana" w:hAnsi="Verdana"/>
          <w:sz w:val="24"/>
          <w:szCs w:val="24"/>
        </w:rPr>
        <w:t>, la emisión de recomendaciones</w:t>
      </w:r>
      <w:r w:rsidR="001358DD" w:rsidRPr="00D80DC9">
        <w:rPr>
          <w:rFonts w:ascii="Verdana" w:hAnsi="Verdana"/>
          <w:sz w:val="24"/>
          <w:szCs w:val="24"/>
        </w:rPr>
        <w:t>;</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Promover la colaboración con instituciones en la materia, con el propósito de elaborar investigaciones sobre las políticas públicas para la prevención, detección y combate de hechos de corrupción o faltas administrativas;</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Dar seguimiento al funcionamiento del Sistema </w:t>
      </w:r>
      <w:r w:rsidR="00DD6AD8" w:rsidRPr="00D80DC9">
        <w:rPr>
          <w:rFonts w:ascii="Verdana" w:hAnsi="Verdana"/>
          <w:sz w:val="24"/>
          <w:szCs w:val="24"/>
        </w:rPr>
        <w:t>Municipal</w:t>
      </w:r>
      <w:r w:rsidR="00B30ED6">
        <w:rPr>
          <w:rFonts w:ascii="Verdana" w:hAnsi="Verdana"/>
          <w:sz w:val="24"/>
          <w:szCs w:val="24"/>
        </w:rPr>
        <w:t>;</w:t>
      </w:r>
      <w:r w:rsidRPr="00D80DC9">
        <w:rPr>
          <w:rFonts w:ascii="Verdana" w:hAnsi="Verdana"/>
          <w:sz w:val="24"/>
          <w:szCs w:val="24"/>
        </w:rPr>
        <w:t xml:space="preserve"> y</w:t>
      </w:r>
    </w:p>
    <w:p w:rsidR="00C1290C" w:rsidRPr="00D80DC9" w:rsidRDefault="00C1290C" w:rsidP="00CA18DF">
      <w:pPr>
        <w:pStyle w:val="Texto"/>
        <w:numPr>
          <w:ilvl w:val="0"/>
          <w:numId w:val="12"/>
        </w:numPr>
        <w:spacing w:after="0" w:line="240" w:lineRule="auto"/>
        <w:rPr>
          <w:rFonts w:ascii="Verdana" w:hAnsi="Verdana"/>
          <w:sz w:val="24"/>
          <w:szCs w:val="24"/>
        </w:rPr>
      </w:pPr>
      <w:r w:rsidRPr="00D80DC9">
        <w:rPr>
          <w:rFonts w:ascii="Verdana" w:hAnsi="Verdana"/>
          <w:sz w:val="24"/>
          <w:szCs w:val="24"/>
        </w:rPr>
        <w:t xml:space="preserve">Proponer al </w:t>
      </w:r>
      <w:r w:rsidR="00E82C7E" w:rsidRPr="00D80DC9">
        <w:rPr>
          <w:rFonts w:ascii="Verdana" w:hAnsi="Verdana"/>
          <w:sz w:val="24"/>
          <w:szCs w:val="24"/>
        </w:rPr>
        <w:t xml:space="preserve">Comité </w:t>
      </w:r>
      <w:r w:rsidRPr="00D80DC9">
        <w:rPr>
          <w:rFonts w:ascii="Verdana" w:hAnsi="Verdana"/>
          <w:sz w:val="24"/>
          <w:szCs w:val="24"/>
        </w:rPr>
        <w:t>mecanismos para facilitar el funcionamiento de las instancias de contraloría social existentes, así como para recibir directamente información generada por esas instancias y formas de participación ciudadana.</w:t>
      </w:r>
    </w:p>
    <w:p w:rsidR="00DD6AD8" w:rsidRPr="00D80DC9" w:rsidRDefault="00DD6AD8" w:rsidP="00D05E23">
      <w:pPr>
        <w:pStyle w:val="Texto"/>
        <w:spacing w:after="0" w:line="240" w:lineRule="auto"/>
        <w:ind w:firstLine="0"/>
        <w:rPr>
          <w:rFonts w:ascii="Verdana" w:hAnsi="Verdana"/>
          <w:sz w:val="24"/>
          <w:szCs w:val="24"/>
        </w:rPr>
      </w:pPr>
    </w:p>
    <w:p w:rsidR="00C1290C" w:rsidRPr="00D80DC9" w:rsidRDefault="00C1290C" w:rsidP="00D05E23">
      <w:pPr>
        <w:pStyle w:val="Texto"/>
        <w:spacing w:after="0" w:line="240" w:lineRule="auto"/>
        <w:ind w:firstLine="0"/>
        <w:rPr>
          <w:rFonts w:ascii="Verdana" w:hAnsi="Verdana"/>
          <w:sz w:val="24"/>
          <w:szCs w:val="24"/>
        </w:rPr>
      </w:pPr>
      <w:r w:rsidRPr="00D80DC9">
        <w:rPr>
          <w:rFonts w:ascii="Verdana" w:hAnsi="Verdana"/>
          <w:b/>
          <w:sz w:val="24"/>
          <w:szCs w:val="24"/>
        </w:rPr>
        <w:t>Artículo 2</w:t>
      </w:r>
      <w:r w:rsidR="001358DD" w:rsidRPr="00D80DC9">
        <w:rPr>
          <w:rFonts w:ascii="Verdana" w:hAnsi="Verdana"/>
          <w:b/>
          <w:sz w:val="24"/>
          <w:szCs w:val="24"/>
        </w:rPr>
        <w:t>4</w:t>
      </w:r>
      <w:r w:rsidRPr="00D80DC9">
        <w:rPr>
          <w:rFonts w:ascii="Verdana" w:hAnsi="Verdana"/>
          <w:b/>
          <w:sz w:val="24"/>
          <w:szCs w:val="24"/>
        </w:rPr>
        <w:t>.</w:t>
      </w:r>
      <w:r w:rsidRPr="00D80DC9">
        <w:rPr>
          <w:rFonts w:ascii="Verdana" w:hAnsi="Verdana"/>
          <w:sz w:val="24"/>
          <w:szCs w:val="24"/>
        </w:rPr>
        <w:t xml:space="preserve"> El Presidente del </w:t>
      </w:r>
      <w:r w:rsidR="0083244F" w:rsidRPr="00D80DC9">
        <w:rPr>
          <w:rFonts w:ascii="Verdana" w:hAnsi="Verdana"/>
          <w:sz w:val="24"/>
          <w:szCs w:val="24"/>
        </w:rPr>
        <w:t xml:space="preserve">Comité de Participación </w:t>
      </w:r>
      <w:r w:rsidRPr="00D80DC9">
        <w:rPr>
          <w:rFonts w:ascii="Verdana" w:hAnsi="Verdana"/>
          <w:sz w:val="24"/>
          <w:szCs w:val="24"/>
        </w:rPr>
        <w:t>tendrá como atribuciones:</w:t>
      </w:r>
    </w:p>
    <w:p w:rsidR="008F523C" w:rsidRPr="00D80DC9" w:rsidRDefault="008F523C" w:rsidP="00D05E23">
      <w:pPr>
        <w:pStyle w:val="Texto"/>
        <w:spacing w:after="0" w:line="240" w:lineRule="auto"/>
        <w:ind w:firstLine="0"/>
        <w:rPr>
          <w:rFonts w:ascii="Verdana" w:hAnsi="Verdana"/>
          <w:sz w:val="24"/>
          <w:szCs w:val="24"/>
        </w:rPr>
      </w:pPr>
    </w:p>
    <w:p w:rsidR="00C1290C" w:rsidRPr="00D80DC9" w:rsidRDefault="00C1290C" w:rsidP="00B30ED6">
      <w:pPr>
        <w:pStyle w:val="Texto"/>
        <w:numPr>
          <w:ilvl w:val="0"/>
          <w:numId w:val="21"/>
        </w:numPr>
        <w:spacing w:after="0" w:line="240" w:lineRule="auto"/>
        <w:rPr>
          <w:rFonts w:ascii="Verdana" w:hAnsi="Verdana"/>
          <w:sz w:val="24"/>
          <w:szCs w:val="24"/>
        </w:rPr>
      </w:pPr>
      <w:r w:rsidRPr="00D80DC9">
        <w:rPr>
          <w:rFonts w:ascii="Verdana" w:hAnsi="Verdana"/>
          <w:sz w:val="24"/>
          <w:szCs w:val="24"/>
        </w:rPr>
        <w:t>Presidir las sesiones;</w:t>
      </w:r>
    </w:p>
    <w:p w:rsidR="00C1290C" w:rsidRPr="00D80DC9" w:rsidRDefault="00C1290C" w:rsidP="00B30ED6">
      <w:pPr>
        <w:pStyle w:val="Texto"/>
        <w:numPr>
          <w:ilvl w:val="0"/>
          <w:numId w:val="21"/>
        </w:numPr>
        <w:spacing w:after="0" w:line="240" w:lineRule="auto"/>
        <w:rPr>
          <w:rFonts w:ascii="Verdana" w:hAnsi="Verdana"/>
          <w:sz w:val="24"/>
          <w:szCs w:val="24"/>
        </w:rPr>
      </w:pPr>
      <w:r w:rsidRPr="00D80DC9">
        <w:rPr>
          <w:rFonts w:ascii="Verdana" w:hAnsi="Verdana"/>
          <w:sz w:val="24"/>
          <w:szCs w:val="24"/>
        </w:rPr>
        <w:t xml:space="preserve">Representar a dicho </w:t>
      </w:r>
      <w:r w:rsidR="0083244F" w:rsidRPr="00D80DC9">
        <w:rPr>
          <w:rFonts w:ascii="Verdana" w:hAnsi="Verdana"/>
          <w:sz w:val="24"/>
          <w:szCs w:val="24"/>
        </w:rPr>
        <w:t xml:space="preserve">Comité de </w:t>
      </w:r>
      <w:r w:rsidR="00CE13B8" w:rsidRPr="00D80DC9">
        <w:rPr>
          <w:rFonts w:ascii="Verdana" w:hAnsi="Verdana"/>
          <w:sz w:val="24"/>
          <w:szCs w:val="24"/>
        </w:rPr>
        <w:t>Participación ante</w:t>
      </w:r>
      <w:r w:rsidRPr="00D80DC9">
        <w:rPr>
          <w:rFonts w:ascii="Verdana" w:hAnsi="Verdana"/>
          <w:sz w:val="24"/>
          <w:szCs w:val="24"/>
        </w:rPr>
        <w:t xml:space="preserve"> el </w:t>
      </w:r>
      <w:r w:rsidR="008F523C" w:rsidRPr="00D80DC9">
        <w:rPr>
          <w:rFonts w:ascii="Verdana" w:hAnsi="Verdana"/>
          <w:sz w:val="24"/>
          <w:szCs w:val="24"/>
        </w:rPr>
        <w:t>Comité</w:t>
      </w:r>
      <w:r w:rsidRPr="00D80DC9">
        <w:rPr>
          <w:rFonts w:ascii="Verdana" w:hAnsi="Verdana"/>
          <w:sz w:val="24"/>
          <w:szCs w:val="24"/>
        </w:rPr>
        <w:t>;</w:t>
      </w:r>
    </w:p>
    <w:p w:rsidR="00C1290C" w:rsidRPr="00D80DC9" w:rsidRDefault="00C1290C" w:rsidP="00B30ED6">
      <w:pPr>
        <w:pStyle w:val="Texto"/>
        <w:numPr>
          <w:ilvl w:val="0"/>
          <w:numId w:val="21"/>
        </w:numPr>
        <w:spacing w:after="0" w:line="240" w:lineRule="auto"/>
        <w:rPr>
          <w:rFonts w:ascii="Verdana" w:hAnsi="Verdana"/>
          <w:sz w:val="24"/>
          <w:szCs w:val="24"/>
        </w:rPr>
      </w:pPr>
      <w:r w:rsidRPr="00D80DC9">
        <w:rPr>
          <w:rFonts w:ascii="Verdana" w:hAnsi="Verdana"/>
          <w:sz w:val="24"/>
          <w:szCs w:val="24"/>
        </w:rPr>
        <w:t>Preparar el o</w:t>
      </w:r>
      <w:r w:rsidR="00B30ED6">
        <w:rPr>
          <w:rFonts w:ascii="Verdana" w:hAnsi="Verdana"/>
          <w:sz w:val="24"/>
          <w:szCs w:val="24"/>
        </w:rPr>
        <w:t>rden de los temas a tratar;</w:t>
      </w:r>
      <w:r w:rsidRPr="00D80DC9">
        <w:rPr>
          <w:rFonts w:ascii="Verdana" w:hAnsi="Verdana"/>
          <w:sz w:val="24"/>
          <w:szCs w:val="24"/>
        </w:rPr>
        <w:t xml:space="preserve"> y</w:t>
      </w:r>
    </w:p>
    <w:p w:rsidR="00C1290C" w:rsidRPr="00D80DC9" w:rsidRDefault="00C1290C" w:rsidP="00B30ED6">
      <w:pPr>
        <w:pStyle w:val="Texto"/>
        <w:numPr>
          <w:ilvl w:val="0"/>
          <w:numId w:val="21"/>
        </w:numPr>
        <w:spacing w:after="0" w:line="240" w:lineRule="auto"/>
        <w:rPr>
          <w:rFonts w:ascii="Verdana" w:hAnsi="Verdana"/>
          <w:sz w:val="24"/>
          <w:szCs w:val="24"/>
        </w:rPr>
      </w:pPr>
      <w:r w:rsidRPr="00D80DC9">
        <w:rPr>
          <w:rFonts w:ascii="Verdana" w:hAnsi="Verdana"/>
          <w:sz w:val="24"/>
          <w:szCs w:val="24"/>
        </w:rPr>
        <w:t xml:space="preserve">Garantizar el seguimiento de los temas </w:t>
      </w:r>
      <w:r w:rsidR="001358DD" w:rsidRPr="00D80DC9">
        <w:rPr>
          <w:rFonts w:ascii="Verdana" w:hAnsi="Verdana"/>
          <w:sz w:val="24"/>
          <w:szCs w:val="24"/>
        </w:rPr>
        <w:t>que se traten en el Comité</w:t>
      </w:r>
      <w:r w:rsidRPr="00D80DC9">
        <w:rPr>
          <w:rFonts w:ascii="Verdana" w:hAnsi="Verdana"/>
          <w:sz w:val="24"/>
          <w:szCs w:val="24"/>
        </w:rPr>
        <w:t>.</w:t>
      </w:r>
    </w:p>
    <w:p w:rsidR="00874A53" w:rsidRPr="00D80DC9" w:rsidRDefault="00874A53" w:rsidP="00D05E23">
      <w:pPr>
        <w:pStyle w:val="Texto"/>
        <w:spacing w:after="0" w:line="240" w:lineRule="auto"/>
        <w:ind w:firstLine="0"/>
        <w:rPr>
          <w:rFonts w:ascii="Verdana" w:hAnsi="Verdana"/>
          <w:sz w:val="24"/>
          <w:szCs w:val="24"/>
        </w:rPr>
      </w:pPr>
    </w:p>
    <w:p w:rsidR="00C1290C" w:rsidRPr="00D80DC9" w:rsidRDefault="00C1290C" w:rsidP="00D05E23">
      <w:pPr>
        <w:pStyle w:val="Texto"/>
        <w:spacing w:after="0" w:line="240" w:lineRule="auto"/>
        <w:ind w:firstLine="0"/>
        <w:rPr>
          <w:rFonts w:ascii="Verdana" w:hAnsi="Verdana"/>
          <w:b/>
          <w:sz w:val="24"/>
          <w:szCs w:val="24"/>
        </w:rPr>
      </w:pPr>
      <w:r w:rsidRPr="00D80DC9">
        <w:rPr>
          <w:rFonts w:ascii="Verdana" w:hAnsi="Verdana"/>
          <w:b/>
          <w:sz w:val="24"/>
          <w:szCs w:val="24"/>
        </w:rPr>
        <w:t>Artículo 2</w:t>
      </w:r>
      <w:r w:rsidR="001358DD" w:rsidRPr="00D80DC9">
        <w:rPr>
          <w:rFonts w:ascii="Verdana" w:hAnsi="Verdana"/>
          <w:b/>
          <w:sz w:val="24"/>
          <w:szCs w:val="24"/>
        </w:rPr>
        <w:t>5</w:t>
      </w:r>
      <w:r w:rsidRPr="00D80DC9">
        <w:rPr>
          <w:rFonts w:ascii="Verdana" w:hAnsi="Verdana"/>
          <w:b/>
          <w:sz w:val="24"/>
          <w:szCs w:val="24"/>
        </w:rPr>
        <w:t>.</w:t>
      </w:r>
      <w:r w:rsidRPr="00D80DC9">
        <w:rPr>
          <w:rFonts w:ascii="Verdana" w:hAnsi="Verdana"/>
          <w:sz w:val="24"/>
          <w:szCs w:val="24"/>
        </w:rPr>
        <w:t xml:space="preserve"> El </w:t>
      </w:r>
      <w:r w:rsidR="00874A53" w:rsidRPr="00D80DC9">
        <w:rPr>
          <w:rFonts w:ascii="Verdana" w:hAnsi="Verdana"/>
          <w:sz w:val="24"/>
          <w:szCs w:val="24"/>
        </w:rPr>
        <w:t xml:space="preserve">Comité de Participación </w:t>
      </w:r>
      <w:r w:rsidRPr="00D80DC9">
        <w:rPr>
          <w:rFonts w:ascii="Verdana" w:hAnsi="Verdana"/>
          <w:sz w:val="24"/>
          <w:szCs w:val="24"/>
        </w:rPr>
        <w:t xml:space="preserve">podrá solicitar al </w:t>
      </w:r>
      <w:r w:rsidR="00E82C7E" w:rsidRPr="00D80DC9">
        <w:rPr>
          <w:rFonts w:ascii="Verdana" w:hAnsi="Verdana"/>
          <w:sz w:val="24"/>
          <w:szCs w:val="24"/>
        </w:rPr>
        <w:t xml:space="preserve">Comité </w:t>
      </w:r>
      <w:r w:rsidRPr="00D80DC9">
        <w:rPr>
          <w:rFonts w:ascii="Verdana" w:hAnsi="Verdana"/>
          <w:sz w:val="24"/>
          <w:szCs w:val="24"/>
        </w:rPr>
        <w:t>la emisión de exhortos públicos cuando algún hecho de corrupción requiera de aclaración pública</w:t>
      </w:r>
      <w:r w:rsidR="004139CB" w:rsidRPr="00D80DC9">
        <w:rPr>
          <w:rFonts w:ascii="Verdana" w:hAnsi="Verdana"/>
          <w:sz w:val="24"/>
          <w:szCs w:val="24"/>
        </w:rPr>
        <w:t>, de conformidad con el procedimiento establecido en el sistema municipal anticorrupción</w:t>
      </w:r>
      <w:r w:rsidRPr="00D80DC9">
        <w:rPr>
          <w:rFonts w:ascii="Verdana" w:hAnsi="Verdana"/>
          <w:sz w:val="24"/>
          <w:szCs w:val="24"/>
        </w:rPr>
        <w:t>. Los exhortos tendrán por objeto requerir a las autoridades competentes información sobre la atención al asunto de que se trate.</w:t>
      </w:r>
    </w:p>
    <w:p w:rsidR="00CE13B8" w:rsidRPr="00D80DC9" w:rsidRDefault="00CE13B8" w:rsidP="006F38C4">
      <w:pPr>
        <w:pStyle w:val="Texto"/>
        <w:spacing w:after="0" w:line="240" w:lineRule="auto"/>
        <w:ind w:firstLine="0"/>
        <w:jc w:val="center"/>
        <w:rPr>
          <w:rFonts w:ascii="Verdana" w:hAnsi="Verdana"/>
          <w:b/>
          <w:sz w:val="24"/>
          <w:szCs w:val="24"/>
        </w:rPr>
      </w:pPr>
    </w:p>
    <w:p w:rsidR="00C1290C" w:rsidRPr="00D80DC9" w:rsidRDefault="00C1290C" w:rsidP="00B01362">
      <w:pPr>
        <w:pStyle w:val="Texto"/>
        <w:spacing w:after="0" w:line="240" w:lineRule="auto"/>
        <w:ind w:firstLine="0"/>
        <w:rPr>
          <w:rFonts w:ascii="Verdana" w:hAnsi="Verdana"/>
          <w:b/>
          <w:sz w:val="24"/>
          <w:szCs w:val="24"/>
        </w:rPr>
      </w:pPr>
    </w:p>
    <w:p w:rsidR="00B01362" w:rsidRDefault="00B01362" w:rsidP="006F38C4">
      <w:pPr>
        <w:pStyle w:val="Texto"/>
        <w:spacing w:after="0" w:line="240" w:lineRule="auto"/>
        <w:ind w:firstLine="0"/>
        <w:jc w:val="center"/>
        <w:rPr>
          <w:rFonts w:ascii="Verdana" w:hAnsi="Verdana"/>
          <w:b/>
          <w:sz w:val="24"/>
          <w:szCs w:val="24"/>
        </w:rPr>
      </w:pPr>
      <w:r>
        <w:rPr>
          <w:rFonts w:ascii="Verdana" w:hAnsi="Verdana"/>
          <w:b/>
          <w:sz w:val="24"/>
          <w:szCs w:val="24"/>
        </w:rPr>
        <w:t>Capitulo IV</w:t>
      </w:r>
    </w:p>
    <w:p w:rsidR="00C1290C" w:rsidRPr="00D80DC9" w:rsidRDefault="00C1290C" w:rsidP="006F38C4">
      <w:pPr>
        <w:pStyle w:val="Texto"/>
        <w:spacing w:after="0" w:line="240" w:lineRule="auto"/>
        <w:ind w:firstLine="0"/>
        <w:jc w:val="center"/>
        <w:rPr>
          <w:rFonts w:ascii="Verdana" w:hAnsi="Verdana"/>
          <w:b/>
          <w:sz w:val="24"/>
          <w:szCs w:val="24"/>
        </w:rPr>
      </w:pPr>
      <w:r w:rsidRPr="00D80DC9">
        <w:rPr>
          <w:rFonts w:ascii="Verdana" w:hAnsi="Verdana"/>
          <w:b/>
          <w:sz w:val="24"/>
          <w:szCs w:val="24"/>
        </w:rPr>
        <w:t>Del Secretario Técnico</w:t>
      </w:r>
    </w:p>
    <w:p w:rsidR="006F38C4" w:rsidRPr="00D80DC9" w:rsidRDefault="006F38C4" w:rsidP="006F38C4">
      <w:pPr>
        <w:pStyle w:val="Texto"/>
        <w:spacing w:after="0" w:line="240" w:lineRule="auto"/>
        <w:ind w:firstLine="0"/>
        <w:jc w:val="center"/>
        <w:rPr>
          <w:rFonts w:ascii="Verdana" w:hAnsi="Verdana"/>
          <w:b/>
          <w:sz w:val="24"/>
          <w:szCs w:val="24"/>
        </w:rPr>
      </w:pPr>
    </w:p>
    <w:p w:rsidR="00A472AC" w:rsidRDefault="009328D6" w:rsidP="00C603E3">
      <w:pPr>
        <w:ind w:right="-232"/>
        <w:jc w:val="both"/>
        <w:rPr>
          <w:rFonts w:ascii="Verdana" w:hAnsi="Verdana"/>
        </w:rPr>
      </w:pPr>
      <w:r w:rsidRPr="00D80DC9">
        <w:rPr>
          <w:rFonts w:ascii="Verdana" w:hAnsi="Verdana"/>
          <w:b/>
        </w:rPr>
        <w:t xml:space="preserve">Artículo </w:t>
      </w:r>
      <w:r w:rsidR="004350AC">
        <w:rPr>
          <w:rFonts w:ascii="Verdana" w:hAnsi="Verdana"/>
          <w:b/>
        </w:rPr>
        <w:t>26</w:t>
      </w:r>
      <w:r w:rsidRPr="00D80DC9">
        <w:rPr>
          <w:rFonts w:ascii="Verdana" w:hAnsi="Verdana"/>
          <w:b/>
        </w:rPr>
        <w:t>.</w:t>
      </w:r>
      <w:r w:rsidRPr="00D80DC9">
        <w:rPr>
          <w:rFonts w:ascii="Verdana" w:hAnsi="Verdana"/>
        </w:rPr>
        <w:t xml:space="preserve"> </w:t>
      </w:r>
      <w:r w:rsidR="00191F47">
        <w:rPr>
          <w:rFonts w:ascii="Verdana" w:hAnsi="Verdana"/>
        </w:rPr>
        <w:t xml:space="preserve">El </w:t>
      </w:r>
      <w:r w:rsidR="004350AC">
        <w:rPr>
          <w:rFonts w:ascii="Verdana" w:hAnsi="Verdana"/>
        </w:rPr>
        <w:t xml:space="preserve">Comité y el Comité de </w:t>
      </w:r>
      <w:r w:rsidR="00E20A7E">
        <w:rPr>
          <w:rFonts w:ascii="Verdana" w:hAnsi="Verdana"/>
        </w:rPr>
        <w:t>Participación</w:t>
      </w:r>
      <w:r w:rsidR="004350AC">
        <w:rPr>
          <w:rFonts w:ascii="Verdana" w:hAnsi="Verdana"/>
        </w:rPr>
        <w:t>,</w:t>
      </w:r>
      <w:r w:rsidR="00A472AC" w:rsidRPr="00D80DC9">
        <w:rPr>
          <w:rFonts w:ascii="Verdana" w:hAnsi="Verdana"/>
        </w:rPr>
        <w:t xml:space="preserve"> contará como parte de su estructura</w:t>
      </w:r>
      <w:r w:rsidR="00191F47">
        <w:rPr>
          <w:rFonts w:ascii="Verdana" w:hAnsi="Verdana"/>
        </w:rPr>
        <w:t>,</w:t>
      </w:r>
      <w:r w:rsidR="00A472AC" w:rsidRPr="00D80DC9">
        <w:rPr>
          <w:rFonts w:ascii="Verdana" w:hAnsi="Verdana"/>
        </w:rPr>
        <w:t xml:space="preserve"> con un Secretario Técnico, la cual para su nombramiento y re</w:t>
      </w:r>
      <w:r w:rsidR="004350AC">
        <w:rPr>
          <w:rFonts w:ascii="Verdana" w:hAnsi="Verdana"/>
        </w:rPr>
        <w:t>moción, quedara a cargo del Presidente Municipal de San Juan de los Lagos.</w:t>
      </w:r>
    </w:p>
    <w:p w:rsidR="004350AC" w:rsidRDefault="004350AC" w:rsidP="00C603E3">
      <w:pPr>
        <w:ind w:right="-232"/>
        <w:jc w:val="both"/>
        <w:rPr>
          <w:rFonts w:ascii="Verdana" w:hAnsi="Verdana"/>
        </w:rPr>
      </w:pPr>
    </w:p>
    <w:p w:rsidR="00B010BB" w:rsidRDefault="00A0217A" w:rsidP="00B010BB">
      <w:pPr>
        <w:ind w:right="-232"/>
        <w:jc w:val="both"/>
        <w:rPr>
          <w:rFonts w:ascii="Verdana" w:hAnsi="Verdana" w:cs="Arial"/>
        </w:rPr>
      </w:pPr>
      <w:r w:rsidRPr="00D80DC9">
        <w:rPr>
          <w:rFonts w:ascii="Verdana" w:hAnsi="Verdana"/>
          <w:b/>
        </w:rPr>
        <w:t xml:space="preserve">Artículo </w:t>
      </w:r>
      <w:r w:rsidRPr="00B010BB">
        <w:rPr>
          <w:rFonts w:ascii="Verdana" w:hAnsi="Verdana"/>
          <w:b/>
        </w:rPr>
        <w:t>27.</w:t>
      </w:r>
      <w:r w:rsidRPr="00B010BB">
        <w:rPr>
          <w:rFonts w:ascii="Verdana" w:hAnsi="Verdana"/>
        </w:rPr>
        <w:t xml:space="preserve"> </w:t>
      </w:r>
      <w:r w:rsidR="00B010BB" w:rsidRPr="00B010BB">
        <w:rPr>
          <w:rFonts w:ascii="Verdana" w:hAnsi="Verdana" w:cs="Arial"/>
        </w:rPr>
        <w:t>Corresponde al Secretario Técnico:</w:t>
      </w:r>
    </w:p>
    <w:p w:rsidR="00B010BB" w:rsidRPr="00B010BB" w:rsidRDefault="00B010BB" w:rsidP="00B010BB">
      <w:pPr>
        <w:ind w:right="-232"/>
        <w:jc w:val="both"/>
        <w:rPr>
          <w:rFonts w:ascii="Verdana" w:hAnsi="Verdana"/>
        </w:rPr>
      </w:pPr>
    </w:p>
    <w:p w:rsidR="00B010BB" w:rsidRPr="00B010BB" w:rsidRDefault="00B010BB" w:rsidP="00B010BB">
      <w:pPr>
        <w:jc w:val="both"/>
        <w:rPr>
          <w:rFonts w:ascii="Verdana" w:hAnsi="Verdana" w:cs="Arial"/>
        </w:rPr>
      </w:pPr>
      <w:r w:rsidRPr="00B010BB">
        <w:rPr>
          <w:rFonts w:ascii="Verdana" w:hAnsi="Verdana" w:cs="Arial"/>
        </w:rPr>
        <w:t>I.- Convocar a las sesiones ordinarias y extraordinarias, por man</w:t>
      </w:r>
      <w:r w:rsidR="00B30ED6">
        <w:rPr>
          <w:rFonts w:ascii="Verdana" w:hAnsi="Verdana" w:cs="Arial"/>
        </w:rPr>
        <w:t>dato del Presidente del Consejo;</w:t>
      </w:r>
    </w:p>
    <w:p w:rsidR="00B010BB" w:rsidRPr="00B010BB" w:rsidRDefault="00B010BB" w:rsidP="00B010BB">
      <w:pPr>
        <w:jc w:val="both"/>
        <w:rPr>
          <w:rFonts w:ascii="Verdana" w:hAnsi="Verdana" w:cs="Arial"/>
        </w:rPr>
      </w:pPr>
      <w:r w:rsidRPr="00B010BB">
        <w:rPr>
          <w:rFonts w:ascii="Verdana" w:hAnsi="Verdana" w:cs="Arial"/>
        </w:rPr>
        <w:t>II.- Elaborar los proyectos de actas de las sesiones y someterlos a la consideración del Presidente de la Comisión, así como a la aprobac</w:t>
      </w:r>
      <w:r w:rsidR="00B30ED6">
        <w:rPr>
          <w:rFonts w:ascii="Verdana" w:hAnsi="Verdana" w:cs="Arial"/>
        </w:rPr>
        <w:t>ión del propio cuerpo colegiado;</w:t>
      </w:r>
    </w:p>
    <w:p w:rsidR="00B010BB" w:rsidRPr="00B010BB" w:rsidRDefault="00B010BB" w:rsidP="00B010BB">
      <w:pPr>
        <w:jc w:val="both"/>
        <w:rPr>
          <w:rFonts w:ascii="Verdana" w:hAnsi="Verdana" w:cs="Arial"/>
        </w:rPr>
      </w:pPr>
      <w:r w:rsidRPr="00B010BB">
        <w:rPr>
          <w:rFonts w:ascii="Verdana" w:hAnsi="Verdana" w:cs="Arial"/>
        </w:rPr>
        <w:t>III.- Recibir las propuestas y recomendac</w:t>
      </w:r>
      <w:r w:rsidR="00B30ED6">
        <w:rPr>
          <w:rFonts w:ascii="Verdana" w:hAnsi="Verdana" w:cs="Arial"/>
        </w:rPr>
        <w:t>iones aprobadas por la Comisión;</w:t>
      </w:r>
    </w:p>
    <w:p w:rsidR="00B010BB" w:rsidRPr="00B010BB" w:rsidRDefault="00B010BB" w:rsidP="00B010BB">
      <w:pPr>
        <w:jc w:val="both"/>
        <w:rPr>
          <w:rFonts w:ascii="Verdana" w:hAnsi="Verdana" w:cs="Arial"/>
        </w:rPr>
      </w:pPr>
      <w:r w:rsidRPr="00B010BB">
        <w:rPr>
          <w:rFonts w:ascii="Verdana" w:hAnsi="Verdana" w:cs="Arial"/>
        </w:rPr>
        <w:t xml:space="preserve">IV.- Implementar y dar seguimiento a las recomendaciones y presentar los resultados a </w:t>
      </w:r>
      <w:r w:rsidR="00B30ED6">
        <w:rPr>
          <w:rFonts w:ascii="Verdana" w:hAnsi="Verdana" w:cs="Arial"/>
        </w:rPr>
        <w:t>la Comisión o por su Presidente; y</w:t>
      </w:r>
    </w:p>
    <w:p w:rsidR="00B010BB" w:rsidRPr="00B010BB" w:rsidRDefault="00B010BB" w:rsidP="00B010BB">
      <w:pPr>
        <w:jc w:val="both"/>
        <w:rPr>
          <w:rFonts w:ascii="Verdana" w:hAnsi="Verdana" w:cs="Arial"/>
        </w:rPr>
      </w:pPr>
      <w:r w:rsidRPr="00B010BB">
        <w:rPr>
          <w:rFonts w:ascii="Verdana" w:hAnsi="Verdana" w:cs="Arial"/>
        </w:rPr>
        <w:t>V.- Las demás que le sean conferidas por la Comisión o por su Presidente.</w:t>
      </w:r>
    </w:p>
    <w:p w:rsidR="00A0217A" w:rsidRDefault="00A0217A" w:rsidP="00A0217A">
      <w:pPr>
        <w:ind w:right="-232"/>
        <w:jc w:val="both"/>
        <w:rPr>
          <w:rFonts w:ascii="Verdana" w:hAnsi="Verdana"/>
        </w:rPr>
      </w:pPr>
    </w:p>
    <w:p w:rsidR="004350AC" w:rsidRPr="00D80DC9" w:rsidRDefault="004350AC" w:rsidP="00C603E3">
      <w:pPr>
        <w:ind w:right="-232"/>
        <w:jc w:val="both"/>
        <w:rPr>
          <w:rFonts w:ascii="Verdana" w:hAnsi="Verdana"/>
        </w:rPr>
      </w:pPr>
    </w:p>
    <w:p w:rsidR="00C603E3" w:rsidRPr="00D80DC9" w:rsidRDefault="00C603E3" w:rsidP="00C603E3">
      <w:pPr>
        <w:ind w:right="-232"/>
        <w:jc w:val="both"/>
        <w:rPr>
          <w:rFonts w:ascii="Verdana" w:hAnsi="Verdana" w:cs="Arial"/>
        </w:rPr>
      </w:pPr>
    </w:p>
    <w:p w:rsidR="008F5B50" w:rsidRPr="00D80DC9" w:rsidRDefault="008F5B50" w:rsidP="00993858">
      <w:pPr>
        <w:pStyle w:val="Texto"/>
        <w:spacing w:after="0" w:line="240" w:lineRule="auto"/>
        <w:ind w:firstLine="0"/>
        <w:jc w:val="center"/>
        <w:rPr>
          <w:rFonts w:ascii="Verdana" w:hAnsi="Verdana"/>
          <w:b/>
          <w:sz w:val="24"/>
          <w:szCs w:val="24"/>
        </w:rPr>
      </w:pPr>
      <w:r w:rsidRPr="00D80DC9">
        <w:rPr>
          <w:rFonts w:ascii="Verdana" w:hAnsi="Verdana"/>
          <w:b/>
          <w:sz w:val="24"/>
          <w:szCs w:val="24"/>
        </w:rPr>
        <w:t>TÍTULO TERCERO</w:t>
      </w:r>
    </w:p>
    <w:p w:rsidR="00BA0B05" w:rsidRPr="00D80DC9" w:rsidRDefault="00BA0B05" w:rsidP="00993858">
      <w:pPr>
        <w:pStyle w:val="Texto"/>
        <w:spacing w:after="0" w:line="240" w:lineRule="auto"/>
        <w:ind w:firstLine="0"/>
        <w:jc w:val="center"/>
        <w:rPr>
          <w:rFonts w:ascii="Verdana" w:hAnsi="Verdana"/>
          <w:b/>
          <w:sz w:val="24"/>
          <w:szCs w:val="24"/>
        </w:rPr>
      </w:pPr>
      <w:r w:rsidRPr="00D80DC9">
        <w:rPr>
          <w:rFonts w:ascii="Verdana" w:hAnsi="Verdana" w:cs="Calibri"/>
          <w:b/>
          <w:sz w:val="24"/>
          <w:szCs w:val="24"/>
        </w:rPr>
        <w:t xml:space="preserve">DEL PROGRAMA </w:t>
      </w:r>
      <w:r w:rsidR="00603656" w:rsidRPr="00D80DC9">
        <w:rPr>
          <w:rFonts w:ascii="Verdana" w:hAnsi="Verdana" w:cs="Calibri"/>
          <w:b/>
          <w:sz w:val="24"/>
          <w:szCs w:val="24"/>
        </w:rPr>
        <w:t>MUNICIPAL ANTICORRUPCIÓN</w:t>
      </w:r>
      <w:r w:rsidRPr="00D80DC9">
        <w:rPr>
          <w:rFonts w:ascii="Verdana" w:hAnsi="Verdana"/>
          <w:b/>
          <w:sz w:val="24"/>
          <w:szCs w:val="24"/>
        </w:rPr>
        <w:t xml:space="preserve"> </w:t>
      </w:r>
    </w:p>
    <w:p w:rsidR="008F5B50" w:rsidRPr="00D80DC9" w:rsidRDefault="008F5B50" w:rsidP="00993858">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Capítulo </w:t>
      </w:r>
      <w:r w:rsidR="002A13BA" w:rsidRPr="00D80DC9">
        <w:rPr>
          <w:rFonts w:ascii="Verdana" w:hAnsi="Verdana"/>
          <w:b/>
          <w:sz w:val="24"/>
          <w:szCs w:val="24"/>
        </w:rPr>
        <w:t>I</w:t>
      </w:r>
    </w:p>
    <w:p w:rsidR="00A82E02" w:rsidRPr="00D80DC9" w:rsidRDefault="00A82E02" w:rsidP="00993858">
      <w:pPr>
        <w:pStyle w:val="Texto"/>
        <w:spacing w:after="0" w:line="240" w:lineRule="auto"/>
        <w:ind w:firstLine="0"/>
        <w:jc w:val="center"/>
        <w:rPr>
          <w:rFonts w:ascii="Verdana" w:hAnsi="Verdana"/>
          <w:b/>
          <w:sz w:val="24"/>
          <w:szCs w:val="24"/>
        </w:rPr>
      </w:pPr>
    </w:p>
    <w:p w:rsidR="008F5B50" w:rsidRPr="00D80DC9" w:rsidRDefault="008F5B50" w:rsidP="00993858">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Del objeto del Programa </w:t>
      </w:r>
    </w:p>
    <w:p w:rsidR="002A13BA" w:rsidRPr="00D80DC9" w:rsidRDefault="002A13BA" w:rsidP="00603656">
      <w:pPr>
        <w:pStyle w:val="Texto"/>
        <w:spacing w:after="0" w:line="240" w:lineRule="auto"/>
        <w:ind w:firstLine="0"/>
        <w:rPr>
          <w:rFonts w:ascii="Verdana" w:hAnsi="Verdana"/>
          <w:b/>
          <w:sz w:val="24"/>
          <w:szCs w:val="24"/>
        </w:rPr>
      </w:pPr>
    </w:p>
    <w:p w:rsidR="002A13BA" w:rsidRPr="00D80DC9" w:rsidRDefault="00B010BB" w:rsidP="00603656">
      <w:pPr>
        <w:pStyle w:val="Texto"/>
        <w:spacing w:after="0" w:line="240" w:lineRule="auto"/>
        <w:ind w:firstLine="0"/>
        <w:rPr>
          <w:rFonts w:ascii="Verdana" w:hAnsi="Verdana"/>
          <w:sz w:val="24"/>
          <w:szCs w:val="24"/>
        </w:rPr>
      </w:pPr>
      <w:r>
        <w:rPr>
          <w:rFonts w:ascii="Verdana" w:hAnsi="Verdana"/>
          <w:b/>
          <w:sz w:val="24"/>
          <w:szCs w:val="24"/>
        </w:rPr>
        <w:t>Artículo 28</w:t>
      </w:r>
      <w:r w:rsidR="002A13BA" w:rsidRPr="00D80DC9">
        <w:rPr>
          <w:rFonts w:ascii="Verdana" w:hAnsi="Verdana"/>
          <w:b/>
          <w:sz w:val="24"/>
          <w:szCs w:val="24"/>
        </w:rPr>
        <w:t xml:space="preserve">.- </w:t>
      </w:r>
      <w:r w:rsidR="002A13BA" w:rsidRPr="00D80DC9">
        <w:rPr>
          <w:rFonts w:ascii="Verdana" w:hAnsi="Verdana"/>
          <w:sz w:val="24"/>
          <w:szCs w:val="24"/>
        </w:rPr>
        <w:t xml:space="preserve">El Programa Municipal Anticorrupción tiene como objeto implementar la política </w:t>
      </w:r>
      <w:r w:rsidR="001E402A" w:rsidRPr="00D80DC9">
        <w:rPr>
          <w:rFonts w:ascii="Verdana" w:hAnsi="Verdana"/>
          <w:sz w:val="24"/>
          <w:szCs w:val="24"/>
        </w:rPr>
        <w:t>pública prevista</w:t>
      </w:r>
      <w:r w:rsidR="002A13BA" w:rsidRPr="00D80DC9">
        <w:rPr>
          <w:rFonts w:ascii="Verdana" w:hAnsi="Verdana"/>
          <w:sz w:val="24"/>
          <w:szCs w:val="24"/>
        </w:rPr>
        <w:t xml:space="preserve"> en el Sistema Municipal </w:t>
      </w:r>
      <w:r w:rsidR="001E402A" w:rsidRPr="00D80DC9">
        <w:rPr>
          <w:rFonts w:ascii="Verdana" w:hAnsi="Verdana"/>
          <w:sz w:val="24"/>
          <w:szCs w:val="24"/>
        </w:rPr>
        <w:t>Anticorrupción,</w:t>
      </w:r>
      <w:r w:rsidR="002A13BA" w:rsidRPr="00D80DC9">
        <w:rPr>
          <w:rFonts w:ascii="Verdana" w:hAnsi="Verdana"/>
          <w:sz w:val="24"/>
          <w:szCs w:val="24"/>
        </w:rPr>
        <w:t xml:space="preserve"> así como de establecer las bases para operar el Sistema.</w:t>
      </w:r>
    </w:p>
    <w:p w:rsidR="00603656" w:rsidRPr="00D80DC9" w:rsidRDefault="00603656" w:rsidP="00603656">
      <w:pPr>
        <w:pStyle w:val="Texto"/>
        <w:spacing w:after="0" w:line="240" w:lineRule="auto"/>
        <w:ind w:firstLine="0"/>
        <w:rPr>
          <w:rFonts w:ascii="Verdana" w:hAnsi="Verdana"/>
          <w:sz w:val="24"/>
          <w:szCs w:val="24"/>
        </w:rPr>
      </w:pPr>
    </w:p>
    <w:p w:rsidR="002A13BA" w:rsidRPr="00D80DC9" w:rsidRDefault="002A13BA" w:rsidP="00603656">
      <w:pPr>
        <w:pStyle w:val="Texto"/>
        <w:spacing w:after="0" w:line="240" w:lineRule="auto"/>
        <w:ind w:firstLine="0"/>
        <w:jc w:val="center"/>
        <w:rPr>
          <w:rFonts w:ascii="Verdana" w:hAnsi="Verdana"/>
          <w:b/>
          <w:sz w:val="24"/>
          <w:szCs w:val="24"/>
        </w:rPr>
      </w:pPr>
      <w:r w:rsidRPr="00D80DC9">
        <w:rPr>
          <w:rFonts w:ascii="Verdana" w:hAnsi="Verdana"/>
          <w:b/>
          <w:sz w:val="24"/>
          <w:szCs w:val="24"/>
        </w:rPr>
        <w:t>Capítulo II</w:t>
      </w:r>
    </w:p>
    <w:p w:rsidR="002A13BA" w:rsidRPr="00D80DC9" w:rsidRDefault="002A13BA" w:rsidP="00603656">
      <w:pPr>
        <w:pStyle w:val="Texto"/>
        <w:spacing w:after="0" w:line="240" w:lineRule="auto"/>
        <w:ind w:firstLine="0"/>
        <w:jc w:val="center"/>
        <w:rPr>
          <w:rFonts w:ascii="Verdana" w:hAnsi="Verdana"/>
          <w:b/>
          <w:sz w:val="24"/>
          <w:szCs w:val="24"/>
        </w:rPr>
      </w:pPr>
      <w:r w:rsidRPr="00D80DC9">
        <w:rPr>
          <w:rFonts w:ascii="Verdana" w:hAnsi="Verdana"/>
          <w:b/>
          <w:sz w:val="24"/>
          <w:szCs w:val="24"/>
        </w:rPr>
        <w:t>De</w:t>
      </w:r>
      <w:r w:rsidR="006504A9" w:rsidRPr="00D80DC9">
        <w:rPr>
          <w:rFonts w:ascii="Verdana" w:hAnsi="Verdana"/>
          <w:b/>
          <w:sz w:val="24"/>
          <w:szCs w:val="24"/>
        </w:rPr>
        <w:t xml:space="preserve">l contenido </w:t>
      </w:r>
      <w:r w:rsidRPr="00D80DC9">
        <w:rPr>
          <w:rFonts w:ascii="Verdana" w:hAnsi="Verdana"/>
          <w:b/>
          <w:sz w:val="24"/>
          <w:szCs w:val="24"/>
        </w:rPr>
        <w:t>del Programa</w:t>
      </w:r>
    </w:p>
    <w:p w:rsidR="002A13BA" w:rsidRPr="00D80DC9" w:rsidRDefault="002A13BA" w:rsidP="00603656">
      <w:pPr>
        <w:pStyle w:val="Texto"/>
        <w:spacing w:after="0" w:line="240" w:lineRule="auto"/>
        <w:ind w:firstLine="0"/>
        <w:rPr>
          <w:rFonts w:ascii="Verdana" w:hAnsi="Verdana"/>
          <w:sz w:val="24"/>
          <w:szCs w:val="24"/>
        </w:rPr>
      </w:pPr>
    </w:p>
    <w:p w:rsidR="008F5B50" w:rsidRPr="00D80DC9" w:rsidRDefault="00B010BB" w:rsidP="00603656">
      <w:pPr>
        <w:pStyle w:val="Cuadrculamedia2"/>
        <w:jc w:val="both"/>
        <w:rPr>
          <w:rFonts w:ascii="Verdana" w:hAnsi="Verdana" w:cs="Arial"/>
          <w:sz w:val="24"/>
          <w:szCs w:val="24"/>
        </w:rPr>
      </w:pPr>
      <w:r>
        <w:rPr>
          <w:rFonts w:ascii="Verdana" w:hAnsi="Verdana" w:cs="Arial"/>
          <w:b/>
          <w:sz w:val="24"/>
          <w:szCs w:val="24"/>
        </w:rPr>
        <w:t>Artículo 29</w:t>
      </w:r>
      <w:r w:rsidR="008F5B50" w:rsidRPr="00D80DC9">
        <w:rPr>
          <w:rFonts w:ascii="Verdana" w:hAnsi="Verdana" w:cs="Arial"/>
          <w:b/>
          <w:sz w:val="24"/>
          <w:szCs w:val="24"/>
        </w:rPr>
        <w:t>.</w:t>
      </w:r>
      <w:r w:rsidR="00603656" w:rsidRPr="00D80DC9">
        <w:rPr>
          <w:rFonts w:ascii="Verdana" w:hAnsi="Verdana" w:cs="Arial"/>
          <w:b/>
          <w:sz w:val="24"/>
          <w:szCs w:val="24"/>
        </w:rPr>
        <w:t xml:space="preserve"> </w:t>
      </w:r>
      <w:r w:rsidR="008F5B50" w:rsidRPr="00D80DC9">
        <w:rPr>
          <w:rFonts w:ascii="Verdana" w:hAnsi="Verdana" w:cs="Arial"/>
          <w:sz w:val="24"/>
          <w:szCs w:val="24"/>
        </w:rPr>
        <w:t xml:space="preserve">Con el fin de implementar la política municipal </w:t>
      </w:r>
      <w:r w:rsidR="001F184E" w:rsidRPr="00D80DC9">
        <w:rPr>
          <w:rFonts w:ascii="Verdana" w:hAnsi="Verdana" w:cs="Arial"/>
          <w:sz w:val="24"/>
          <w:szCs w:val="24"/>
        </w:rPr>
        <w:t>en materia del Sistema Municipal Anticorrupción</w:t>
      </w:r>
      <w:r w:rsidR="0094322A" w:rsidRPr="00D80DC9">
        <w:rPr>
          <w:rFonts w:ascii="Verdana" w:hAnsi="Verdana" w:cs="Arial"/>
          <w:sz w:val="24"/>
          <w:szCs w:val="24"/>
        </w:rPr>
        <w:t>,</w:t>
      </w:r>
      <w:r w:rsidR="001F184E" w:rsidRPr="00D80DC9">
        <w:rPr>
          <w:rFonts w:ascii="Verdana" w:hAnsi="Verdana" w:cs="Arial"/>
          <w:sz w:val="24"/>
          <w:szCs w:val="24"/>
        </w:rPr>
        <w:t xml:space="preserve"> el </w:t>
      </w:r>
      <w:r w:rsidR="00E82C7E" w:rsidRPr="00D80DC9">
        <w:rPr>
          <w:rFonts w:ascii="Verdana" w:hAnsi="Verdana" w:cs="Arial"/>
          <w:sz w:val="24"/>
          <w:szCs w:val="24"/>
        </w:rPr>
        <w:t xml:space="preserve">Comité </w:t>
      </w:r>
      <w:r w:rsidR="0037125E" w:rsidRPr="00D80DC9">
        <w:rPr>
          <w:rFonts w:ascii="Verdana" w:hAnsi="Verdana" w:cs="Arial"/>
          <w:sz w:val="24"/>
          <w:szCs w:val="24"/>
        </w:rPr>
        <w:t>aprobará</w:t>
      </w:r>
      <w:r w:rsidR="002A13BA" w:rsidRPr="00D80DC9">
        <w:rPr>
          <w:rFonts w:ascii="Verdana" w:hAnsi="Verdana" w:cs="Arial"/>
          <w:sz w:val="24"/>
          <w:szCs w:val="24"/>
        </w:rPr>
        <w:t xml:space="preserve"> </w:t>
      </w:r>
      <w:r w:rsidR="008F5B50" w:rsidRPr="00D80DC9">
        <w:rPr>
          <w:rFonts w:ascii="Verdana" w:hAnsi="Verdana" w:cs="Arial"/>
          <w:sz w:val="24"/>
          <w:szCs w:val="24"/>
        </w:rPr>
        <w:t xml:space="preserve">el </w:t>
      </w:r>
      <w:r w:rsidR="00BA0B05" w:rsidRPr="00D80DC9">
        <w:rPr>
          <w:rFonts w:ascii="Verdana" w:hAnsi="Verdana" w:cs="Arial"/>
          <w:sz w:val="24"/>
          <w:szCs w:val="24"/>
        </w:rPr>
        <w:t xml:space="preserve">Programa </w:t>
      </w:r>
      <w:r w:rsidR="00603656" w:rsidRPr="00D80DC9">
        <w:rPr>
          <w:rFonts w:ascii="Verdana" w:hAnsi="Verdana" w:cs="Arial"/>
          <w:sz w:val="24"/>
          <w:szCs w:val="24"/>
        </w:rPr>
        <w:t>Municipal Anticorrupción</w:t>
      </w:r>
      <w:r w:rsidR="008F5B50" w:rsidRPr="00D80DC9">
        <w:rPr>
          <w:rFonts w:ascii="Verdana" w:hAnsi="Verdana" w:cs="Arial"/>
          <w:sz w:val="24"/>
          <w:szCs w:val="24"/>
        </w:rPr>
        <w:t>.</w:t>
      </w:r>
    </w:p>
    <w:p w:rsidR="00603656" w:rsidRPr="00D80DC9" w:rsidRDefault="00603656" w:rsidP="00603656">
      <w:pPr>
        <w:pStyle w:val="Cuadrculamedia2"/>
        <w:jc w:val="both"/>
        <w:rPr>
          <w:rFonts w:ascii="Verdana" w:hAnsi="Verdana" w:cs="Arial"/>
          <w:sz w:val="24"/>
          <w:szCs w:val="24"/>
        </w:rPr>
      </w:pPr>
    </w:p>
    <w:p w:rsidR="008F5B50" w:rsidRPr="00D80DC9" w:rsidRDefault="008F5B50" w:rsidP="00603656">
      <w:pPr>
        <w:autoSpaceDE w:val="0"/>
        <w:autoSpaceDN w:val="0"/>
        <w:adjustRightInd w:val="0"/>
        <w:jc w:val="both"/>
        <w:rPr>
          <w:rFonts w:ascii="Verdana" w:hAnsi="Verdana" w:cs="Arial"/>
        </w:rPr>
      </w:pPr>
      <w:r w:rsidRPr="00D80DC9">
        <w:rPr>
          <w:rFonts w:ascii="Verdana" w:hAnsi="Verdana" w:cs="Arial"/>
        </w:rPr>
        <w:t>Dicho progra</w:t>
      </w:r>
      <w:r w:rsidR="00BA0B05" w:rsidRPr="00D80DC9">
        <w:rPr>
          <w:rFonts w:ascii="Verdana" w:hAnsi="Verdana" w:cs="Arial"/>
        </w:rPr>
        <w:t xml:space="preserve">ma deberá de estar alineado al </w:t>
      </w:r>
      <w:r w:rsidRPr="00D80DC9">
        <w:rPr>
          <w:rFonts w:ascii="Verdana" w:hAnsi="Verdana" w:cs="Arial"/>
        </w:rPr>
        <w:t xml:space="preserve">Plan Municipal de Desarrollo, </w:t>
      </w:r>
      <w:r w:rsidR="001F184E" w:rsidRPr="00D80DC9">
        <w:rPr>
          <w:rFonts w:ascii="Verdana" w:hAnsi="Verdana" w:cs="Arial"/>
        </w:rPr>
        <w:t xml:space="preserve">a la Ley General del Sistema </w:t>
      </w:r>
      <w:r w:rsidR="00603656" w:rsidRPr="00D80DC9">
        <w:rPr>
          <w:rFonts w:ascii="Verdana" w:hAnsi="Verdana" w:cs="Arial"/>
        </w:rPr>
        <w:t xml:space="preserve">Nacional </w:t>
      </w:r>
      <w:r w:rsidR="001F184E" w:rsidRPr="00D80DC9">
        <w:rPr>
          <w:rFonts w:ascii="Verdana" w:hAnsi="Verdana" w:cs="Arial"/>
        </w:rPr>
        <w:t xml:space="preserve">Anticorrupción, y a la </w:t>
      </w:r>
      <w:r w:rsidR="00CE13B8" w:rsidRPr="00D80DC9">
        <w:rPr>
          <w:rFonts w:ascii="Verdana" w:hAnsi="Verdana" w:cs="Arial"/>
        </w:rPr>
        <w:t>Ley del Sistema Anticorrupción del Estado de Jalisco</w:t>
      </w:r>
      <w:r w:rsidRPr="00D80DC9">
        <w:rPr>
          <w:rFonts w:ascii="Verdana" w:hAnsi="Verdana" w:cs="Arial"/>
        </w:rPr>
        <w:t>, mismo que contendrá:</w:t>
      </w:r>
    </w:p>
    <w:p w:rsidR="008F5B50" w:rsidRPr="00D80DC9" w:rsidRDefault="008F5B50" w:rsidP="00603656">
      <w:pPr>
        <w:autoSpaceDE w:val="0"/>
        <w:autoSpaceDN w:val="0"/>
        <w:adjustRightInd w:val="0"/>
        <w:jc w:val="both"/>
        <w:rPr>
          <w:rFonts w:ascii="Verdana" w:hAnsi="Verdana" w:cs="Arial"/>
        </w:rPr>
      </w:pP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Un diagnóstico con evaluación cuantitativa y cualitativa sobre la situación que prevalezca en la materia</w:t>
      </w:r>
      <w:r w:rsidR="001F184E" w:rsidRPr="00D80DC9">
        <w:rPr>
          <w:rFonts w:ascii="Verdana" w:hAnsi="Verdana" w:cs="Arial"/>
          <w:szCs w:val="24"/>
        </w:rPr>
        <w:t xml:space="preserve"> de corrupción</w:t>
      </w:r>
      <w:r w:rsidRPr="00D80DC9">
        <w:rPr>
          <w:rFonts w:ascii="Verdana" w:hAnsi="Verdana" w:cs="Arial"/>
          <w:szCs w:val="24"/>
        </w:rPr>
        <w:t>, así como la identificación de la problemática a superar</w:t>
      </w:r>
      <w:r w:rsidR="0094322A" w:rsidRPr="00D80DC9">
        <w:rPr>
          <w:rFonts w:ascii="Verdana" w:hAnsi="Verdana" w:cs="Arial"/>
          <w:szCs w:val="24"/>
        </w:rPr>
        <w:t xml:space="preserve"> (condiciones internas y externas)</w:t>
      </w:r>
      <w:r w:rsidR="001F184E" w:rsidRPr="00D80DC9">
        <w:rPr>
          <w:rFonts w:ascii="Verdana" w:hAnsi="Verdana" w:cs="Arial"/>
          <w:szCs w:val="24"/>
        </w:rPr>
        <w:t>;</w:t>
      </w:r>
    </w:p>
    <w:p w:rsidR="001F184E" w:rsidRPr="00D80DC9" w:rsidRDefault="001F184E"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La política pública en materia del sistema municipal anticorrupción</w:t>
      </w:r>
      <w:r w:rsidR="00F23AAF" w:rsidRPr="00D80DC9">
        <w:rPr>
          <w:rFonts w:ascii="Verdana" w:hAnsi="Verdana" w:cs="Arial"/>
          <w:szCs w:val="24"/>
        </w:rPr>
        <w:t>;</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Los objetivos gener</w:t>
      </w:r>
      <w:r w:rsidR="00BA0B05" w:rsidRPr="00D80DC9">
        <w:rPr>
          <w:rFonts w:ascii="Verdana" w:hAnsi="Verdana" w:cs="Arial"/>
          <w:szCs w:val="24"/>
        </w:rPr>
        <w:t>ales y específicos del Programa dirigidos a la atención de la prevención, disuasión, detección, corrección de hechos de corrupción y conflicto de intereses</w:t>
      </w:r>
      <w:r w:rsidRPr="00D80DC9">
        <w:rPr>
          <w:rFonts w:ascii="Verdana" w:hAnsi="Verdana" w:cs="Arial"/>
          <w:szCs w:val="24"/>
        </w:rPr>
        <w:t>;</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 xml:space="preserve">Las estrategias </w:t>
      </w:r>
      <w:r w:rsidR="00BA0B05" w:rsidRPr="00D80DC9">
        <w:rPr>
          <w:rFonts w:ascii="Verdana" w:hAnsi="Verdana" w:cs="Arial"/>
          <w:szCs w:val="24"/>
        </w:rPr>
        <w:t>y líneas de acción del Programa</w:t>
      </w:r>
      <w:r w:rsidRPr="00D80DC9">
        <w:rPr>
          <w:rFonts w:ascii="Verdana" w:hAnsi="Verdana" w:cs="Arial"/>
          <w:szCs w:val="24"/>
        </w:rPr>
        <w:t>, incluyendo aquellas en las que</w:t>
      </w:r>
      <w:r w:rsidR="001F184E" w:rsidRPr="00D80DC9">
        <w:rPr>
          <w:rFonts w:ascii="Verdana" w:hAnsi="Verdana" w:cs="Arial"/>
          <w:szCs w:val="24"/>
        </w:rPr>
        <w:t xml:space="preserve"> </w:t>
      </w:r>
      <w:r w:rsidRPr="00D80DC9">
        <w:rPr>
          <w:rFonts w:ascii="Verdana" w:hAnsi="Verdana" w:cs="Arial"/>
          <w:szCs w:val="24"/>
        </w:rPr>
        <w:t>participe la población activa y propositiva;</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 xml:space="preserve">Los mecanismos de </w:t>
      </w:r>
      <w:r w:rsidR="001F184E" w:rsidRPr="00D80DC9">
        <w:rPr>
          <w:rFonts w:ascii="Verdana" w:hAnsi="Verdana" w:cs="Arial"/>
          <w:szCs w:val="24"/>
        </w:rPr>
        <w:t xml:space="preserve">coordinación y </w:t>
      </w:r>
      <w:r w:rsidRPr="00D80DC9">
        <w:rPr>
          <w:rFonts w:ascii="Verdana" w:hAnsi="Verdana" w:cs="Arial"/>
          <w:szCs w:val="24"/>
        </w:rPr>
        <w:t>cooperación interinstitucional</w:t>
      </w:r>
      <w:r w:rsidR="001F184E" w:rsidRPr="00D80DC9">
        <w:rPr>
          <w:rFonts w:ascii="Verdana" w:hAnsi="Verdana" w:cs="Arial"/>
          <w:szCs w:val="24"/>
        </w:rPr>
        <w:t xml:space="preserve"> e intergubernamental</w:t>
      </w:r>
      <w:r w:rsidRPr="00D80DC9">
        <w:rPr>
          <w:rFonts w:ascii="Verdana" w:hAnsi="Verdana" w:cs="Arial"/>
          <w:szCs w:val="24"/>
        </w:rPr>
        <w:t>;</w:t>
      </w:r>
    </w:p>
    <w:p w:rsidR="00BA0B05" w:rsidRPr="00D80DC9" w:rsidRDefault="00BA0B05" w:rsidP="00CA18DF">
      <w:pPr>
        <w:numPr>
          <w:ilvl w:val="0"/>
          <w:numId w:val="5"/>
        </w:numPr>
        <w:autoSpaceDE w:val="0"/>
        <w:autoSpaceDN w:val="0"/>
        <w:adjustRightInd w:val="0"/>
        <w:contextualSpacing/>
        <w:jc w:val="both"/>
        <w:rPr>
          <w:rFonts w:ascii="Verdana" w:hAnsi="Verdana" w:cs="Arial"/>
        </w:rPr>
      </w:pPr>
      <w:r w:rsidRPr="00D80DC9">
        <w:rPr>
          <w:rFonts w:ascii="Verdana" w:hAnsi="Verdana" w:cs="Arial"/>
        </w:rPr>
        <w:t>Identificación y evaluación de riesgos;</w:t>
      </w:r>
    </w:p>
    <w:p w:rsidR="00BA0B05" w:rsidRPr="00D80DC9" w:rsidRDefault="00BA0B05" w:rsidP="00CA18DF">
      <w:pPr>
        <w:numPr>
          <w:ilvl w:val="0"/>
          <w:numId w:val="5"/>
        </w:numPr>
        <w:autoSpaceDE w:val="0"/>
        <w:autoSpaceDN w:val="0"/>
        <w:adjustRightInd w:val="0"/>
        <w:contextualSpacing/>
        <w:jc w:val="both"/>
        <w:rPr>
          <w:rFonts w:ascii="Verdana" w:hAnsi="Verdana" w:cs="Arial"/>
        </w:rPr>
      </w:pPr>
      <w:r w:rsidRPr="00D80DC9">
        <w:rPr>
          <w:rFonts w:ascii="Verdana" w:hAnsi="Verdana" w:cs="Arial"/>
        </w:rPr>
        <w:t>Evaluación de controles y políticas de respuesta;</w:t>
      </w:r>
    </w:p>
    <w:p w:rsidR="00BA0B05" w:rsidRPr="00D80DC9" w:rsidRDefault="00BA0B05" w:rsidP="00CA18DF">
      <w:pPr>
        <w:numPr>
          <w:ilvl w:val="0"/>
          <w:numId w:val="5"/>
        </w:numPr>
        <w:autoSpaceDE w:val="0"/>
        <w:autoSpaceDN w:val="0"/>
        <w:adjustRightInd w:val="0"/>
        <w:contextualSpacing/>
        <w:jc w:val="both"/>
        <w:rPr>
          <w:rFonts w:ascii="Verdana" w:hAnsi="Verdana" w:cs="Arial"/>
        </w:rPr>
      </w:pPr>
      <w:r w:rsidRPr="00D80DC9">
        <w:rPr>
          <w:rFonts w:ascii="Verdana" w:hAnsi="Verdana" w:cs="Arial"/>
        </w:rPr>
        <w:t>Acciones de formación y capacitación para los servidores públicos en materia de corrupción;</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Los criterios de vinculación, colaboración y corresponsabilidad con la sociedad civil organizada u otras organizaciones relacionadas;</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 xml:space="preserve">El diseño de </w:t>
      </w:r>
      <w:r w:rsidR="001F184E" w:rsidRPr="00D80DC9">
        <w:rPr>
          <w:rFonts w:ascii="Verdana" w:hAnsi="Verdana" w:cs="Arial"/>
          <w:szCs w:val="24"/>
        </w:rPr>
        <w:t>mecanismos de información y comunicación</w:t>
      </w:r>
      <w:r w:rsidRPr="00D80DC9">
        <w:rPr>
          <w:rFonts w:ascii="Verdana" w:hAnsi="Verdana" w:cs="Arial"/>
          <w:szCs w:val="24"/>
        </w:rPr>
        <w:t xml:space="preserve"> para </w:t>
      </w:r>
      <w:r w:rsidR="001F184E" w:rsidRPr="00D80DC9">
        <w:rPr>
          <w:rFonts w:ascii="Verdana" w:hAnsi="Verdana" w:cs="Arial"/>
          <w:szCs w:val="24"/>
        </w:rPr>
        <w:t xml:space="preserve">informar a </w:t>
      </w:r>
      <w:r w:rsidRPr="00D80DC9">
        <w:rPr>
          <w:rFonts w:ascii="Verdana" w:hAnsi="Verdana" w:cs="Arial"/>
          <w:szCs w:val="24"/>
        </w:rPr>
        <w:t>la</w:t>
      </w:r>
      <w:r w:rsidR="001F184E" w:rsidRPr="00D80DC9">
        <w:rPr>
          <w:rFonts w:ascii="Verdana" w:hAnsi="Verdana" w:cs="Arial"/>
          <w:szCs w:val="24"/>
        </w:rPr>
        <w:t xml:space="preserve"> </w:t>
      </w:r>
      <w:r w:rsidRPr="00D80DC9">
        <w:rPr>
          <w:rFonts w:ascii="Verdana" w:hAnsi="Verdana" w:cs="Arial"/>
          <w:szCs w:val="24"/>
        </w:rPr>
        <w:t xml:space="preserve">sociedad sobre las </w:t>
      </w:r>
      <w:r w:rsidR="001F184E" w:rsidRPr="00D80DC9">
        <w:rPr>
          <w:rFonts w:ascii="Verdana" w:hAnsi="Verdana" w:cs="Arial"/>
          <w:szCs w:val="24"/>
        </w:rPr>
        <w:t>acciones que están realizando en materia anticorrupción</w:t>
      </w:r>
      <w:r w:rsidRPr="00D80DC9">
        <w:rPr>
          <w:rFonts w:ascii="Verdana" w:hAnsi="Verdana" w:cs="Arial"/>
          <w:szCs w:val="24"/>
        </w:rPr>
        <w:t>;</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La generación de alternativas para obtener recursos y financiar las acciones del programa;</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 xml:space="preserve">El establecimiento de los mecanismos de evaluación y seguimiento de las actividades que deriven del programa, fijando indicadores para medir los resultados; y </w:t>
      </w:r>
    </w:p>
    <w:p w:rsidR="008F5B50" w:rsidRPr="00D80DC9" w:rsidRDefault="008F5B50" w:rsidP="00CA18DF">
      <w:pPr>
        <w:pStyle w:val="Listavistosa-nfasis1"/>
        <w:numPr>
          <w:ilvl w:val="0"/>
          <w:numId w:val="5"/>
        </w:numPr>
        <w:autoSpaceDE w:val="0"/>
        <w:autoSpaceDN w:val="0"/>
        <w:adjustRightInd w:val="0"/>
        <w:contextualSpacing/>
        <w:jc w:val="both"/>
        <w:rPr>
          <w:rFonts w:ascii="Verdana" w:hAnsi="Verdana" w:cs="Arial"/>
          <w:szCs w:val="24"/>
        </w:rPr>
      </w:pPr>
      <w:r w:rsidRPr="00D80DC9">
        <w:rPr>
          <w:rFonts w:ascii="Verdana" w:hAnsi="Verdana" w:cs="Arial"/>
          <w:szCs w:val="24"/>
        </w:rPr>
        <w:t>La Cartera de proyectos y acciones a ejecutarse a corto, mediano y largo plazo.</w:t>
      </w:r>
    </w:p>
    <w:p w:rsidR="002A13BA" w:rsidRPr="00D80DC9" w:rsidRDefault="002A13BA" w:rsidP="00603656">
      <w:pPr>
        <w:pStyle w:val="Texto"/>
        <w:spacing w:after="0" w:line="240" w:lineRule="auto"/>
        <w:ind w:firstLine="0"/>
        <w:rPr>
          <w:rFonts w:ascii="Verdana" w:hAnsi="Verdana"/>
          <w:sz w:val="24"/>
          <w:szCs w:val="24"/>
        </w:rPr>
      </w:pPr>
    </w:p>
    <w:p w:rsidR="002A13BA" w:rsidRPr="00D80DC9" w:rsidRDefault="002A13BA" w:rsidP="0060365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B010BB">
        <w:rPr>
          <w:rFonts w:ascii="Verdana" w:hAnsi="Verdana"/>
          <w:b/>
          <w:sz w:val="24"/>
          <w:szCs w:val="24"/>
        </w:rPr>
        <w:t>30</w:t>
      </w:r>
      <w:r w:rsidRPr="00D80DC9">
        <w:rPr>
          <w:rFonts w:ascii="Verdana" w:hAnsi="Verdana"/>
          <w:b/>
          <w:sz w:val="24"/>
          <w:szCs w:val="24"/>
        </w:rPr>
        <w:t>.</w:t>
      </w:r>
      <w:r w:rsidR="00603656" w:rsidRPr="00D80DC9">
        <w:rPr>
          <w:rFonts w:ascii="Verdana" w:hAnsi="Verdana"/>
          <w:b/>
          <w:sz w:val="24"/>
          <w:szCs w:val="24"/>
        </w:rPr>
        <w:t xml:space="preserve"> </w:t>
      </w:r>
      <w:r w:rsidRPr="00D80DC9">
        <w:rPr>
          <w:rFonts w:ascii="Verdana" w:hAnsi="Verdana"/>
          <w:sz w:val="24"/>
          <w:szCs w:val="24"/>
        </w:rPr>
        <w:t xml:space="preserve">El Programa deberá ser </w:t>
      </w:r>
      <w:r w:rsidR="00603656" w:rsidRPr="00D80DC9">
        <w:rPr>
          <w:rFonts w:ascii="Verdana" w:hAnsi="Verdana"/>
          <w:sz w:val="24"/>
          <w:szCs w:val="24"/>
        </w:rPr>
        <w:t>elabo</w:t>
      </w:r>
      <w:r w:rsidR="00B010BB">
        <w:rPr>
          <w:rFonts w:ascii="Verdana" w:hAnsi="Verdana"/>
          <w:sz w:val="24"/>
          <w:szCs w:val="24"/>
        </w:rPr>
        <w:t xml:space="preserve">rado por la Secretaría </w:t>
      </w:r>
      <w:r w:rsidR="00E20A7E">
        <w:rPr>
          <w:rFonts w:ascii="Verdana" w:hAnsi="Verdana"/>
          <w:sz w:val="24"/>
          <w:szCs w:val="24"/>
        </w:rPr>
        <w:t>Técnica</w:t>
      </w:r>
      <w:r w:rsidR="00603656" w:rsidRPr="00D80DC9">
        <w:rPr>
          <w:rFonts w:ascii="Verdana" w:hAnsi="Verdana"/>
          <w:sz w:val="24"/>
          <w:szCs w:val="24"/>
        </w:rPr>
        <w:t xml:space="preserve">, </w:t>
      </w:r>
      <w:r w:rsidR="0037125E" w:rsidRPr="00D80DC9">
        <w:rPr>
          <w:rFonts w:ascii="Verdana" w:hAnsi="Verdana"/>
          <w:sz w:val="24"/>
          <w:szCs w:val="24"/>
        </w:rPr>
        <w:t>aprobado</w:t>
      </w:r>
      <w:r w:rsidR="004D228D" w:rsidRPr="00D80DC9">
        <w:rPr>
          <w:rFonts w:ascii="Verdana" w:hAnsi="Verdana"/>
          <w:sz w:val="24"/>
          <w:szCs w:val="24"/>
        </w:rPr>
        <w:t xml:space="preserve"> por el Comité</w:t>
      </w:r>
      <w:r w:rsidR="0037125E" w:rsidRPr="00D80DC9">
        <w:rPr>
          <w:rFonts w:ascii="Verdana" w:hAnsi="Verdana"/>
          <w:sz w:val="24"/>
          <w:szCs w:val="24"/>
        </w:rPr>
        <w:t>,</w:t>
      </w:r>
      <w:r w:rsidR="004D228D" w:rsidRPr="00D80DC9">
        <w:rPr>
          <w:rFonts w:ascii="Verdana" w:hAnsi="Verdana"/>
          <w:sz w:val="24"/>
          <w:szCs w:val="24"/>
        </w:rPr>
        <w:t xml:space="preserve"> </w:t>
      </w:r>
      <w:r w:rsidR="0037125E" w:rsidRPr="00D80DC9">
        <w:rPr>
          <w:rFonts w:ascii="Verdana" w:hAnsi="Verdana"/>
          <w:sz w:val="24"/>
          <w:szCs w:val="24"/>
        </w:rPr>
        <w:t>validado</w:t>
      </w:r>
      <w:r w:rsidRPr="00D80DC9">
        <w:rPr>
          <w:rFonts w:ascii="Verdana" w:hAnsi="Verdana"/>
          <w:sz w:val="24"/>
          <w:szCs w:val="24"/>
        </w:rPr>
        <w:t xml:space="preserve"> por el pleno del</w:t>
      </w:r>
      <w:r w:rsidR="00F615E6" w:rsidRPr="00D80DC9">
        <w:rPr>
          <w:rFonts w:ascii="Verdana" w:hAnsi="Verdana"/>
          <w:sz w:val="24"/>
          <w:szCs w:val="24"/>
        </w:rPr>
        <w:t xml:space="preserve"> H. </w:t>
      </w:r>
      <w:r w:rsidRPr="00D80DC9">
        <w:rPr>
          <w:rFonts w:ascii="Verdana" w:hAnsi="Verdana"/>
          <w:sz w:val="24"/>
          <w:szCs w:val="24"/>
        </w:rPr>
        <w:t>Ayuntamiento</w:t>
      </w:r>
      <w:r w:rsidR="0037125E" w:rsidRPr="00D80DC9">
        <w:rPr>
          <w:rFonts w:ascii="Verdana" w:hAnsi="Verdana"/>
          <w:sz w:val="24"/>
          <w:szCs w:val="24"/>
        </w:rPr>
        <w:t xml:space="preserve"> para que a través de un acuerdo administrativo sea publicado en la Gaceta Municipal</w:t>
      </w:r>
    </w:p>
    <w:p w:rsidR="00603656" w:rsidRPr="00D80DC9" w:rsidRDefault="00603656" w:rsidP="00603656">
      <w:pPr>
        <w:pStyle w:val="Texto"/>
        <w:spacing w:after="0" w:line="240" w:lineRule="auto"/>
        <w:ind w:firstLine="0"/>
        <w:rPr>
          <w:rFonts w:ascii="Verdana" w:hAnsi="Verdana"/>
          <w:sz w:val="24"/>
          <w:szCs w:val="24"/>
        </w:rPr>
      </w:pPr>
    </w:p>
    <w:p w:rsidR="002A13BA" w:rsidRPr="00D80DC9" w:rsidRDefault="002A13BA" w:rsidP="00603656">
      <w:pPr>
        <w:pStyle w:val="Texto"/>
        <w:spacing w:after="0" w:line="240" w:lineRule="auto"/>
        <w:ind w:firstLine="0"/>
        <w:rPr>
          <w:rFonts w:ascii="Verdana" w:hAnsi="Verdana"/>
          <w:sz w:val="24"/>
          <w:szCs w:val="24"/>
        </w:rPr>
      </w:pPr>
      <w:r w:rsidRPr="00D80DC9">
        <w:rPr>
          <w:rFonts w:ascii="Verdana" w:hAnsi="Verdana"/>
          <w:b/>
          <w:sz w:val="24"/>
          <w:szCs w:val="24"/>
        </w:rPr>
        <w:t xml:space="preserve">Artículo </w:t>
      </w:r>
      <w:r w:rsidR="00B010BB">
        <w:rPr>
          <w:rFonts w:ascii="Verdana" w:hAnsi="Verdana"/>
          <w:b/>
          <w:sz w:val="24"/>
          <w:szCs w:val="24"/>
        </w:rPr>
        <w:t>31</w:t>
      </w:r>
      <w:r w:rsidRPr="00D80DC9">
        <w:rPr>
          <w:rFonts w:ascii="Verdana" w:hAnsi="Verdana"/>
          <w:b/>
          <w:sz w:val="24"/>
          <w:szCs w:val="24"/>
        </w:rPr>
        <w:t>.</w:t>
      </w:r>
      <w:r w:rsidRPr="00D80DC9">
        <w:rPr>
          <w:rFonts w:ascii="Verdana" w:hAnsi="Verdana"/>
          <w:sz w:val="24"/>
          <w:szCs w:val="24"/>
        </w:rPr>
        <w:t xml:space="preserve"> El Programa deberá ser evaluado mínimo una vez al año.</w:t>
      </w:r>
    </w:p>
    <w:p w:rsidR="00F23AAF" w:rsidRPr="00D80DC9" w:rsidRDefault="00F23AAF" w:rsidP="00603656">
      <w:pPr>
        <w:pStyle w:val="Texto"/>
        <w:spacing w:after="0" w:line="240" w:lineRule="auto"/>
        <w:ind w:firstLine="0"/>
        <w:rPr>
          <w:rFonts w:ascii="Verdana" w:hAnsi="Verdana"/>
          <w:b/>
          <w:sz w:val="24"/>
          <w:szCs w:val="24"/>
        </w:rPr>
      </w:pPr>
    </w:p>
    <w:p w:rsidR="00C1290C" w:rsidRPr="00D80DC9" w:rsidRDefault="00C1290C" w:rsidP="003D574D">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TÍTULO </w:t>
      </w:r>
      <w:r w:rsidR="00B010BB">
        <w:rPr>
          <w:rFonts w:ascii="Verdana" w:hAnsi="Verdana"/>
          <w:b/>
          <w:sz w:val="24"/>
          <w:szCs w:val="24"/>
        </w:rPr>
        <w:t>CUARTO</w:t>
      </w:r>
    </w:p>
    <w:p w:rsidR="00C1290C" w:rsidRPr="00D80DC9" w:rsidRDefault="00C1290C" w:rsidP="003D574D">
      <w:pPr>
        <w:pStyle w:val="Texto"/>
        <w:spacing w:after="0" w:line="240" w:lineRule="auto"/>
        <w:ind w:firstLine="0"/>
        <w:jc w:val="center"/>
        <w:rPr>
          <w:rFonts w:ascii="Verdana" w:hAnsi="Verdana"/>
          <w:b/>
          <w:sz w:val="24"/>
          <w:szCs w:val="24"/>
        </w:rPr>
      </w:pPr>
      <w:r w:rsidRPr="00D80DC9">
        <w:rPr>
          <w:rFonts w:ascii="Verdana" w:hAnsi="Verdana"/>
          <w:b/>
          <w:sz w:val="24"/>
          <w:szCs w:val="24"/>
        </w:rPr>
        <w:t xml:space="preserve">DE LAS RECOMENDACIONES DEL </w:t>
      </w:r>
      <w:r w:rsidR="00CE13B8" w:rsidRPr="00D80DC9">
        <w:rPr>
          <w:rFonts w:ascii="Verdana" w:hAnsi="Verdana"/>
          <w:b/>
          <w:sz w:val="24"/>
          <w:szCs w:val="24"/>
        </w:rPr>
        <w:t>COMITÉ</w:t>
      </w:r>
    </w:p>
    <w:p w:rsidR="003D574D" w:rsidRPr="00D80DC9" w:rsidRDefault="003D574D" w:rsidP="003D574D">
      <w:pPr>
        <w:pStyle w:val="Texto"/>
        <w:spacing w:after="0" w:line="240" w:lineRule="auto"/>
        <w:ind w:firstLine="0"/>
        <w:jc w:val="center"/>
        <w:rPr>
          <w:rFonts w:ascii="Verdana" w:hAnsi="Verdana"/>
          <w:b/>
          <w:sz w:val="24"/>
          <w:szCs w:val="24"/>
        </w:rPr>
      </w:pPr>
    </w:p>
    <w:p w:rsidR="00C1290C" w:rsidRPr="00D80DC9" w:rsidRDefault="00C1290C" w:rsidP="003D574D">
      <w:pPr>
        <w:pStyle w:val="Texto"/>
        <w:spacing w:after="0" w:line="240" w:lineRule="auto"/>
        <w:ind w:firstLine="0"/>
        <w:jc w:val="center"/>
        <w:rPr>
          <w:rFonts w:ascii="Verdana" w:hAnsi="Verdana"/>
          <w:b/>
          <w:sz w:val="24"/>
          <w:szCs w:val="24"/>
        </w:rPr>
      </w:pPr>
      <w:r w:rsidRPr="00D80DC9">
        <w:rPr>
          <w:rFonts w:ascii="Verdana" w:hAnsi="Verdana"/>
          <w:b/>
          <w:sz w:val="24"/>
          <w:szCs w:val="24"/>
        </w:rPr>
        <w:t>Capítulo Único</w:t>
      </w:r>
    </w:p>
    <w:p w:rsidR="003D574D" w:rsidRPr="00D80DC9" w:rsidRDefault="00C1290C" w:rsidP="003D574D">
      <w:pPr>
        <w:pStyle w:val="Texto"/>
        <w:spacing w:after="0" w:line="240" w:lineRule="auto"/>
        <w:ind w:firstLine="0"/>
        <w:jc w:val="center"/>
        <w:rPr>
          <w:rFonts w:ascii="Verdana" w:hAnsi="Verdana"/>
          <w:b/>
          <w:sz w:val="24"/>
          <w:szCs w:val="24"/>
        </w:rPr>
      </w:pPr>
      <w:r w:rsidRPr="00D80DC9">
        <w:rPr>
          <w:rFonts w:ascii="Verdana" w:hAnsi="Verdana"/>
          <w:b/>
          <w:sz w:val="24"/>
          <w:szCs w:val="24"/>
        </w:rPr>
        <w:t>De las recomendaciones</w:t>
      </w:r>
    </w:p>
    <w:p w:rsidR="003D574D" w:rsidRPr="00D80DC9" w:rsidRDefault="003D574D" w:rsidP="00603656">
      <w:pPr>
        <w:pStyle w:val="Texto"/>
        <w:spacing w:after="0" w:line="240" w:lineRule="auto"/>
        <w:ind w:firstLine="0"/>
        <w:rPr>
          <w:rFonts w:ascii="Verdana" w:hAnsi="Verdana"/>
          <w:b/>
          <w:sz w:val="24"/>
          <w:szCs w:val="24"/>
        </w:rPr>
      </w:pPr>
    </w:p>
    <w:p w:rsidR="004F61FD" w:rsidRPr="00D80DC9" w:rsidRDefault="00B010BB" w:rsidP="004D535A">
      <w:pPr>
        <w:pStyle w:val="Texto"/>
        <w:spacing w:after="0" w:line="240" w:lineRule="auto"/>
        <w:ind w:firstLine="0"/>
        <w:rPr>
          <w:rFonts w:ascii="Verdana" w:hAnsi="Verdana"/>
          <w:sz w:val="24"/>
          <w:szCs w:val="24"/>
        </w:rPr>
      </w:pPr>
      <w:r>
        <w:rPr>
          <w:rFonts w:ascii="Verdana" w:hAnsi="Verdana"/>
          <w:b/>
          <w:sz w:val="24"/>
          <w:szCs w:val="24"/>
        </w:rPr>
        <w:t>Artículo 3</w:t>
      </w:r>
      <w:r w:rsidR="00EF6616" w:rsidRPr="00D80DC9">
        <w:rPr>
          <w:rFonts w:ascii="Verdana" w:hAnsi="Verdana"/>
          <w:b/>
          <w:sz w:val="24"/>
          <w:szCs w:val="24"/>
        </w:rPr>
        <w:t>2</w:t>
      </w:r>
      <w:r w:rsidR="00C1290C" w:rsidRPr="00D80DC9">
        <w:rPr>
          <w:rFonts w:ascii="Verdana" w:hAnsi="Verdana"/>
          <w:b/>
          <w:sz w:val="24"/>
          <w:szCs w:val="24"/>
        </w:rPr>
        <w:t>.</w:t>
      </w:r>
      <w:r w:rsidR="00C1290C" w:rsidRPr="00D80DC9">
        <w:rPr>
          <w:rFonts w:ascii="Verdana" w:hAnsi="Verdana"/>
          <w:sz w:val="24"/>
          <w:szCs w:val="24"/>
        </w:rPr>
        <w:t xml:space="preserve"> </w:t>
      </w:r>
      <w:r w:rsidR="004F61FD" w:rsidRPr="00D80DC9">
        <w:rPr>
          <w:rFonts w:ascii="Verdana" w:hAnsi="Verdana"/>
          <w:sz w:val="24"/>
          <w:szCs w:val="24"/>
        </w:rPr>
        <w:t>Las recomendaciones que emita el Comi</w:t>
      </w:r>
      <w:r w:rsidR="00810EAD" w:rsidRPr="00D80DC9">
        <w:rPr>
          <w:rFonts w:ascii="Verdana" w:hAnsi="Verdana"/>
          <w:sz w:val="24"/>
          <w:szCs w:val="24"/>
        </w:rPr>
        <w:t>té del Sistema Municipal a los e</w:t>
      </w:r>
      <w:r w:rsidR="000366BA" w:rsidRPr="00D80DC9">
        <w:rPr>
          <w:rFonts w:ascii="Verdana" w:hAnsi="Verdana"/>
          <w:sz w:val="24"/>
          <w:szCs w:val="24"/>
        </w:rPr>
        <w:t>ntes p</w:t>
      </w:r>
      <w:r w:rsidR="004F61FD" w:rsidRPr="00D80DC9">
        <w:rPr>
          <w:rFonts w:ascii="Verdana" w:hAnsi="Verdana"/>
          <w:sz w:val="24"/>
          <w:szCs w:val="24"/>
        </w:rPr>
        <w:t>úblicos obligados, serán públicas y de carácter institucional y estarán enfocadas al fortalecimiento de los procesos, mecanismos, organización, normas, así como acciones u omisiones que deriven del informe anual que presente el Comité.</w:t>
      </w:r>
    </w:p>
    <w:p w:rsidR="004D535A" w:rsidRPr="00D80DC9" w:rsidRDefault="004D535A" w:rsidP="004D535A">
      <w:pPr>
        <w:pStyle w:val="Texto"/>
        <w:spacing w:after="0" w:line="240" w:lineRule="auto"/>
        <w:ind w:firstLine="0"/>
        <w:rPr>
          <w:rFonts w:ascii="Verdana" w:hAnsi="Verdana"/>
          <w:sz w:val="24"/>
          <w:szCs w:val="24"/>
        </w:rPr>
      </w:pPr>
    </w:p>
    <w:p w:rsidR="004D535A" w:rsidRPr="00D80DC9" w:rsidRDefault="004D535A" w:rsidP="00754F3E">
      <w:pPr>
        <w:jc w:val="both"/>
        <w:rPr>
          <w:rFonts w:ascii="Verdana" w:hAnsi="Verdana"/>
        </w:rPr>
      </w:pPr>
      <w:r w:rsidRPr="00D80DC9">
        <w:rPr>
          <w:rFonts w:ascii="Verdana" w:hAnsi="Verdana"/>
        </w:rPr>
        <w:t xml:space="preserve">Dichas recomendaciones deberán ser atendidas de conformidad con el proceso correspondiente establecido en </w:t>
      </w:r>
      <w:r w:rsidR="00A350F8" w:rsidRPr="00D80DC9">
        <w:rPr>
          <w:rFonts w:ascii="Verdana" w:hAnsi="Verdana"/>
        </w:rPr>
        <w:t xml:space="preserve">el </w:t>
      </w:r>
      <w:r w:rsidRPr="00D80DC9">
        <w:rPr>
          <w:rFonts w:ascii="Verdana" w:hAnsi="Verdana"/>
        </w:rPr>
        <w:t>sistema municipal anticorrupción.</w:t>
      </w:r>
    </w:p>
    <w:p w:rsidR="004D535A" w:rsidRPr="00D80DC9" w:rsidRDefault="004D535A" w:rsidP="00754F3E">
      <w:pPr>
        <w:jc w:val="both"/>
        <w:rPr>
          <w:rFonts w:ascii="Verdana" w:hAnsi="Verdana"/>
        </w:rPr>
      </w:pPr>
    </w:p>
    <w:p w:rsidR="004F61FD" w:rsidRPr="00D80DC9" w:rsidRDefault="004F61FD" w:rsidP="00754F3E">
      <w:pPr>
        <w:jc w:val="both"/>
        <w:rPr>
          <w:rFonts w:ascii="Verdana" w:hAnsi="Verdana" w:cs="Arial"/>
        </w:rPr>
      </w:pPr>
      <w:r w:rsidRPr="00D80DC9">
        <w:rPr>
          <w:rFonts w:ascii="Verdana" w:hAnsi="Verdana" w:cs="Arial"/>
        </w:rPr>
        <w:t>Las recomendaciones deberán ser aprobadas por la mayoría de los miembros del Comité.</w:t>
      </w:r>
    </w:p>
    <w:p w:rsidR="004F61FD" w:rsidRPr="00D80DC9" w:rsidRDefault="004F61FD" w:rsidP="00754F3E">
      <w:pPr>
        <w:jc w:val="both"/>
        <w:rPr>
          <w:rFonts w:ascii="Verdana" w:hAnsi="Verdana" w:cs="Arial"/>
          <w:b/>
        </w:rPr>
      </w:pPr>
    </w:p>
    <w:p w:rsidR="004F61FD" w:rsidRPr="00D80DC9" w:rsidRDefault="00B010BB" w:rsidP="00754F3E">
      <w:pPr>
        <w:jc w:val="both"/>
        <w:rPr>
          <w:rFonts w:ascii="Verdana" w:hAnsi="Verdana"/>
        </w:rPr>
      </w:pPr>
      <w:r>
        <w:rPr>
          <w:rFonts w:ascii="Verdana" w:hAnsi="Verdana"/>
          <w:b/>
        </w:rPr>
        <w:t xml:space="preserve">Artículo </w:t>
      </w:r>
      <w:r w:rsidR="00EF6616" w:rsidRPr="00D80DC9">
        <w:rPr>
          <w:rFonts w:ascii="Verdana" w:hAnsi="Verdana"/>
          <w:b/>
        </w:rPr>
        <w:t>3</w:t>
      </w:r>
      <w:r>
        <w:rPr>
          <w:rFonts w:ascii="Verdana" w:hAnsi="Verdana"/>
          <w:b/>
        </w:rPr>
        <w:t>3</w:t>
      </w:r>
      <w:r w:rsidR="004F61FD" w:rsidRPr="00D80DC9">
        <w:rPr>
          <w:rFonts w:ascii="Verdana" w:hAnsi="Verdana"/>
        </w:rPr>
        <w:t>.</w:t>
      </w:r>
      <w:r w:rsidR="001E402A" w:rsidRPr="00D80DC9">
        <w:rPr>
          <w:rFonts w:ascii="Verdana" w:hAnsi="Verdana"/>
        </w:rPr>
        <w:t xml:space="preserve"> </w:t>
      </w:r>
      <w:r w:rsidR="004F61FD" w:rsidRPr="00D80DC9">
        <w:rPr>
          <w:rFonts w:ascii="Verdana" w:hAnsi="Verdana"/>
        </w:rPr>
        <w:t>Las recomendaciones deberán recibir respuesta fundada y motivada por parte de las autoridades a las que se dirijan, en un término que no exceda los quince días a partir de su recepción, tanto en los casos en los que determinen su aceptación como en los casos en los que decidan rechazarlas. En caso de aceptarlas deberá informar las acciones concretas que se tomarán para darles cumplimiento.</w:t>
      </w:r>
    </w:p>
    <w:p w:rsidR="004F61FD" w:rsidRPr="00D80DC9" w:rsidRDefault="004F61FD" w:rsidP="00754F3E">
      <w:pPr>
        <w:jc w:val="both"/>
        <w:rPr>
          <w:rFonts w:ascii="Verdana" w:hAnsi="Verdana"/>
          <w:sz w:val="20"/>
          <w:szCs w:val="20"/>
        </w:rPr>
      </w:pPr>
    </w:p>
    <w:p w:rsidR="004F61FD" w:rsidRPr="00D80DC9" w:rsidRDefault="004F61FD" w:rsidP="00754F3E">
      <w:pPr>
        <w:jc w:val="both"/>
        <w:rPr>
          <w:rFonts w:ascii="Verdana" w:hAnsi="Verdana"/>
        </w:rPr>
      </w:pPr>
      <w:r w:rsidRPr="00D80DC9">
        <w:rPr>
          <w:rFonts w:ascii="Verdana" w:hAnsi="Verdana"/>
        </w:rPr>
        <w:t>Toda la información relacionada con la emisión, aceptación, rechazo, cumplimiento y supervisión de las recomendaciones deberá estar contemplada en los informes anuales del Comité, por ende, es información pública.</w:t>
      </w:r>
    </w:p>
    <w:p w:rsidR="004D535A" w:rsidRPr="00D80DC9" w:rsidRDefault="004D535A" w:rsidP="00754F3E">
      <w:pPr>
        <w:jc w:val="both"/>
        <w:rPr>
          <w:rFonts w:ascii="Verdana" w:hAnsi="Verdana"/>
        </w:rPr>
      </w:pPr>
    </w:p>
    <w:p w:rsidR="004F61FD" w:rsidRPr="00D80DC9" w:rsidRDefault="00B010BB" w:rsidP="00754F3E">
      <w:pPr>
        <w:jc w:val="both"/>
        <w:rPr>
          <w:rFonts w:ascii="Verdana" w:hAnsi="Verdana"/>
        </w:rPr>
      </w:pPr>
      <w:r>
        <w:rPr>
          <w:rFonts w:ascii="Verdana" w:hAnsi="Verdana"/>
          <w:b/>
        </w:rPr>
        <w:t>Artículo 3</w:t>
      </w:r>
      <w:r w:rsidR="00EF6616" w:rsidRPr="00D80DC9">
        <w:rPr>
          <w:rFonts w:ascii="Verdana" w:hAnsi="Verdana"/>
          <w:b/>
        </w:rPr>
        <w:t>4</w:t>
      </w:r>
      <w:r w:rsidR="004F61FD" w:rsidRPr="00D80DC9">
        <w:rPr>
          <w:rFonts w:ascii="Verdana" w:hAnsi="Verdana"/>
        </w:rPr>
        <w:t>. En caso de que el Comité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w:t>
      </w:r>
    </w:p>
    <w:p w:rsidR="00A350F8" w:rsidRPr="00D80DC9" w:rsidRDefault="00A350F8" w:rsidP="004F2D8D">
      <w:pPr>
        <w:ind w:left="706" w:right="-232"/>
        <w:jc w:val="both"/>
        <w:rPr>
          <w:rFonts w:ascii="Verdana" w:hAnsi="Verdana" w:cs="Arial"/>
        </w:rPr>
      </w:pPr>
    </w:p>
    <w:p w:rsidR="00A350F8" w:rsidRPr="00D80DC9" w:rsidRDefault="00A350F8" w:rsidP="00195EEE">
      <w:pPr>
        <w:pStyle w:val="Texto"/>
        <w:ind w:firstLine="0"/>
        <w:jc w:val="center"/>
        <w:rPr>
          <w:rFonts w:ascii="Verdana" w:hAnsi="Verdana"/>
          <w:b/>
          <w:sz w:val="24"/>
          <w:szCs w:val="24"/>
        </w:rPr>
      </w:pPr>
      <w:r w:rsidRPr="00D80DC9">
        <w:rPr>
          <w:rFonts w:ascii="Verdana" w:hAnsi="Verdana"/>
          <w:b/>
          <w:sz w:val="24"/>
          <w:szCs w:val="24"/>
        </w:rPr>
        <w:t>TRANSITORIOS:</w:t>
      </w:r>
    </w:p>
    <w:p w:rsidR="00A350F8" w:rsidRPr="00D80DC9" w:rsidRDefault="00A350F8" w:rsidP="00A350F8">
      <w:pPr>
        <w:pStyle w:val="Texto"/>
        <w:ind w:firstLine="0"/>
        <w:rPr>
          <w:rFonts w:ascii="Verdana" w:hAnsi="Verdana"/>
          <w:sz w:val="24"/>
          <w:szCs w:val="24"/>
        </w:rPr>
      </w:pPr>
    </w:p>
    <w:p w:rsidR="00A350F8" w:rsidRPr="00D80DC9" w:rsidRDefault="00A350F8" w:rsidP="00730BBD">
      <w:pPr>
        <w:pStyle w:val="Texto"/>
        <w:spacing w:after="100" w:afterAutospacing="1" w:line="240" w:lineRule="auto"/>
        <w:ind w:firstLine="0"/>
        <w:rPr>
          <w:rFonts w:ascii="Verdana" w:hAnsi="Verdana"/>
          <w:sz w:val="24"/>
          <w:szCs w:val="24"/>
        </w:rPr>
      </w:pPr>
      <w:r w:rsidRPr="00D80DC9">
        <w:rPr>
          <w:rFonts w:ascii="Verdana" w:hAnsi="Verdana"/>
          <w:b/>
          <w:sz w:val="24"/>
          <w:szCs w:val="24"/>
        </w:rPr>
        <w:t>PRIMERO</w:t>
      </w:r>
      <w:r w:rsidRPr="00D80DC9">
        <w:rPr>
          <w:rFonts w:ascii="Verdana" w:hAnsi="Verdana"/>
          <w:sz w:val="24"/>
          <w:szCs w:val="24"/>
        </w:rPr>
        <w:t>:</w:t>
      </w:r>
      <w:r w:rsidR="00730BBD" w:rsidRPr="00D80DC9">
        <w:rPr>
          <w:rFonts w:ascii="Verdana" w:hAnsi="Verdana"/>
          <w:sz w:val="24"/>
          <w:szCs w:val="24"/>
        </w:rPr>
        <w:t xml:space="preserve"> </w:t>
      </w:r>
      <w:r w:rsidRPr="00D80DC9">
        <w:rPr>
          <w:rFonts w:ascii="Verdana" w:hAnsi="Verdana"/>
          <w:sz w:val="24"/>
          <w:szCs w:val="24"/>
        </w:rPr>
        <w:t>El presente reglamento entrará en vigor al día siguiente de su publicación en la Gaceta Municipal.</w:t>
      </w:r>
    </w:p>
    <w:p w:rsidR="00A350F8" w:rsidRPr="00D80DC9" w:rsidRDefault="00A350F8" w:rsidP="00730BBD">
      <w:pPr>
        <w:pStyle w:val="Texto"/>
        <w:spacing w:after="100" w:afterAutospacing="1" w:line="240" w:lineRule="auto"/>
        <w:ind w:firstLine="0"/>
        <w:rPr>
          <w:rFonts w:ascii="Verdana" w:hAnsi="Verdana"/>
          <w:sz w:val="24"/>
          <w:szCs w:val="24"/>
        </w:rPr>
      </w:pPr>
      <w:r w:rsidRPr="00D80DC9">
        <w:rPr>
          <w:rFonts w:ascii="Verdana" w:hAnsi="Verdana"/>
          <w:b/>
          <w:sz w:val="24"/>
          <w:szCs w:val="24"/>
        </w:rPr>
        <w:t>SEGUNDO:</w:t>
      </w:r>
      <w:r w:rsidR="00730BBD" w:rsidRPr="00D80DC9">
        <w:rPr>
          <w:rFonts w:ascii="Verdana" w:hAnsi="Verdana"/>
          <w:b/>
          <w:sz w:val="24"/>
          <w:szCs w:val="24"/>
        </w:rPr>
        <w:t xml:space="preserve"> </w:t>
      </w:r>
      <w:r w:rsidRPr="00D80DC9">
        <w:rPr>
          <w:rFonts w:ascii="Verdana" w:hAnsi="Verdana"/>
          <w:sz w:val="24"/>
          <w:szCs w:val="24"/>
        </w:rPr>
        <w:t>Se tendrá un periodo de 90 días para la formación de los órganos a partir de que entre en vigor el presente reglamento.</w:t>
      </w:r>
    </w:p>
    <w:p w:rsidR="00A350F8" w:rsidRPr="00D80DC9" w:rsidRDefault="00A350F8" w:rsidP="00730BBD">
      <w:pPr>
        <w:pStyle w:val="Texto"/>
        <w:spacing w:after="100" w:afterAutospacing="1" w:line="240" w:lineRule="auto"/>
        <w:ind w:firstLine="0"/>
        <w:rPr>
          <w:rFonts w:ascii="Verdana" w:hAnsi="Verdana"/>
          <w:sz w:val="24"/>
          <w:szCs w:val="24"/>
        </w:rPr>
      </w:pPr>
      <w:r w:rsidRPr="00D80DC9">
        <w:rPr>
          <w:rFonts w:ascii="Verdana" w:hAnsi="Verdana"/>
          <w:b/>
          <w:sz w:val="24"/>
          <w:szCs w:val="24"/>
        </w:rPr>
        <w:t>TERCERO:</w:t>
      </w:r>
      <w:r w:rsidR="00730BBD" w:rsidRPr="00D80DC9">
        <w:rPr>
          <w:rFonts w:ascii="Verdana" w:hAnsi="Verdana"/>
          <w:b/>
          <w:sz w:val="24"/>
          <w:szCs w:val="24"/>
        </w:rPr>
        <w:t xml:space="preserve"> </w:t>
      </w:r>
      <w:r w:rsidRPr="00D80DC9">
        <w:rPr>
          <w:rFonts w:ascii="Verdana" w:hAnsi="Verdana"/>
          <w:sz w:val="24"/>
          <w:szCs w:val="24"/>
        </w:rPr>
        <w:t>Se abrogan todas las disposiciones contrarias al presente reglament</w:t>
      </w:r>
      <w:r w:rsidR="00A607DE">
        <w:rPr>
          <w:rFonts w:ascii="Verdana" w:hAnsi="Verdana"/>
          <w:sz w:val="24"/>
          <w:szCs w:val="24"/>
        </w:rPr>
        <w:t>o</w:t>
      </w:r>
      <w:r w:rsidRPr="00D80DC9">
        <w:rPr>
          <w:rFonts w:ascii="Verdana" w:hAnsi="Verdana"/>
          <w:sz w:val="24"/>
          <w:szCs w:val="24"/>
        </w:rPr>
        <w:t>.</w:t>
      </w:r>
    </w:p>
    <w:p w:rsidR="00A607DE" w:rsidRDefault="00A350F8" w:rsidP="00730BBD">
      <w:pPr>
        <w:spacing w:after="100" w:afterAutospacing="1"/>
        <w:jc w:val="both"/>
        <w:rPr>
          <w:rFonts w:ascii="Verdana" w:hAnsi="Verdana" w:cs="Arial"/>
        </w:rPr>
      </w:pPr>
      <w:r w:rsidRPr="00D80DC9">
        <w:rPr>
          <w:rFonts w:ascii="Verdana" w:hAnsi="Verdana" w:cs="Arial"/>
          <w:b/>
        </w:rPr>
        <w:t>SEXTO:</w:t>
      </w:r>
      <w:r w:rsidR="00730BBD" w:rsidRPr="00D80DC9">
        <w:rPr>
          <w:rFonts w:ascii="Verdana" w:hAnsi="Verdana" w:cs="Arial"/>
        </w:rPr>
        <w:t xml:space="preserve"> </w:t>
      </w:r>
      <w:r w:rsidR="00B01362">
        <w:rPr>
          <w:rFonts w:ascii="Verdana" w:hAnsi="Verdana" w:cs="Arial"/>
        </w:rPr>
        <w:t>Una vez integrado los Comités</w:t>
      </w:r>
      <w:r w:rsidRPr="00D80DC9">
        <w:rPr>
          <w:rFonts w:ascii="Verdana" w:hAnsi="Verdana" w:cs="Arial"/>
        </w:rPr>
        <w:t xml:space="preserve">, rendirá protesta ante el Pleno del </w:t>
      </w:r>
      <w:r w:rsidR="000366BA" w:rsidRPr="00D80DC9">
        <w:rPr>
          <w:rFonts w:ascii="Verdana" w:hAnsi="Verdana" w:cs="Arial"/>
        </w:rPr>
        <w:t xml:space="preserve">H. </w:t>
      </w:r>
      <w:r w:rsidRPr="00D80DC9">
        <w:rPr>
          <w:rFonts w:ascii="Verdana" w:hAnsi="Verdana" w:cs="Arial"/>
        </w:rPr>
        <w:t>Ayuntamiento.</w:t>
      </w:r>
    </w:p>
    <w:p w:rsidR="00A607DE" w:rsidRPr="00A607DE" w:rsidRDefault="00A607DE" w:rsidP="00A607DE">
      <w:pPr>
        <w:autoSpaceDE w:val="0"/>
        <w:autoSpaceDN w:val="0"/>
        <w:adjustRightInd w:val="0"/>
        <w:spacing w:after="160" w:line="259" w:lineRule="auto"/>
        <w:ind w:right="-1242"/>
        <w:jc w:val="both"/>
        <w:rPr>
          <w:rFonts w:ascii="Arial" w:eastAsia="Calibri" w:hAnsi="Arial" w:cs="Arial"/>
          <w:b/>
          <w:bCs/>
          <w:sz w:val="22"/>
          <w:szCs w:val="22"/>
          <w:lang w:val="es-MX" w:eastAsia="en-US"/>
        </w:rPr>
      </w:pPr>
      <w:r w:rsidRPr="00A607DE">
        <w:rPr>
          <w:rFonts w:ascii="Arial" w:eastAsia="Calibri" w:hAnsi="Arial" w:cs="Arial"/>
          <w:b/>
          <w:bCs/>
          <w:sz w:val="22"/>
          <w:szCs w:val="22"/>
          <w:lang w:val="es-MX" w:eastAsia="en-US"/>
        </w:rPr>
        <w:t>P</w:t>
      </w:r>
      <w:r w:rsidR="00B01362">
        <w:rPr>
          <w:rFonts w:ascii="Arial" w:eastAsia="Calibri" w:hAnsi="Arial" w:cs="Arial"/>
          <w:b/>
          <w:bCs/>
          <w:sz w:val="22"/>
          <w:szCs w:val="22"/>
          <w:lang w:val="es-MX" w:eastAsia="en-US"/>
        </w:rPr>
        <w:t>ara su publicación</w:t>
      </w:r>
      <w:r w:rsidR="00B01362" w:rsidRPr="00A607DE">
        <w:rPr>
          <w:rFonts w:ascii="Arial" w:eastAsia="Calibri" w:hAnsi="Arial" w:cs="Arial"/>
          <w:b/>
          <w:bCs/>
          <w:sz w:val="22"/>
          <w:szCs w:val="22"/>
          <w:lang w:val="es-MX" w:eastAsia="en-US"/>
        </w:rPr>
        <w:t xml:space="preserve">, </w:t>
      </w:r>
      <w:r w:rsidR="00B01362">
        <w:rPr>
          <w:rFonts w:ascii="Arial" w:eastAsia="Calibri" w:hAnsi="Arial" w:cs="Arial"/>
          <w:b/>
          <w:bCs/>
          <w:sz w:val="22"/>
          <w:szCs w:val="22"/>
          <w:lang w:val="es-MX" w:eastAsia="en-US"/>
        </w:rPr>
        <w:t xml:space="preserve">se </w:t>
      </w:r>
      <w:r w:rsidRPr="00A607DE">
        <w:rPr>
          <w:rFonts w:ascii="Arial" w:eastAsia="Calibri" w:hAnsi="Arial" w:cs="Arial"/>
          <w:b/>
          <w:bCs/>
          <w:sz w:val="22"/>
          <w:szCs w:val="22"/>
          <w:lang w:val="es-MX" w:eastAsia="en-US"/>
        </w:rPr>
        <w:t xml:space="preserve">promulgo el presente </w:t>
      </w:r>
      <w:r w:rsidR="00E20A7E" w:rsidRPr="00A607DE">
        <w:rPr>
          <w:rFonts w:ascii="Arial" w:eastAsia="Calibri" w:hAnsi="Arial" w:cs="Arial"/>
          <w:b/>
          <w:bCs/>
          <w:sz w:val="22"/>
          <w:szCs w:val="22"/>
          <w:lang w:val="es-MX" w:eastAsia="en-US"/>
        </w:rPr>
        <w:t>REGLAMENTO;</w:t>
      </w:r>
      <w:r w:rsidRPr="00A607DE">
        <w:rPr>
          <w:rFonts w:ascii="Arial" w:eastAsia="Calibri" w:hAnsi="Arial" w:cs="Arial"/>
          <w:b/>
          <w:bCs/>
          <w:sz w:val="22"/>
          <w:szCs w:val="22"/>
          <w:lang w:val="es-MX" w:eastAsia="en-US"/>
        </w:rPr>
        <w:t xml:space="preserve"> a los </w:t>
      </w:r>
      <w:r w:rsidR="00B01362">
        <w:rPr>
          <w:rFonts w:ascii="Arial" w:eastAsia="Calibri" w:hAnsi="Arial" w:cs="Arial"/>
          <w:b/>
          <w:bCs/>
          <w:sz w:val="22"/>
          <w:szCs w:val="22"/>
          <w:lang w:val="es-MX" w:eastAsia="en-US"/>
        </w:rPr>
        <w:t>21</w:t>
      </w:r>
      <w:r w:rsidR="00E20A7E" w:rsidRPr="00A607DE">
        <w:rPr>
          <w:rFonts w:ascii="Arial" w:eastAsia="Calibri" w:hAnsi="Arial" w:cs="Arial"/>
          <w:b/>
          <w:bCs/>
          <w:sz w:val="22"/>
          <w:szCs w:val="22"/>
          <w:lang w:val="es-MX" w:eastAsia="en-US"/>
        </w:rPr>
        <w:t xml:space="preserve"> días</w:t>
      </w:r>
      <w:r w:rsidR="00B01362">
        <w:rPr>
          <w:rFonts w:ascii="Arial" w:eastAsia="Calibri" w:hAnsi="Arial" w:cs="Arial"/>
          <w:b/>
          <w:bCs/>
          <w:sz w:val="22"/>
          <w:szCs w:val="22"/>
          <w:lang w:val="es-MX" w:eastAsia="en-US"/>
        </w:rPr>
        <w:t xml:space="preserve"> del mes de Febrero</w:t>
      </w:r>
      <w:r w:rsidRPr="00A607DE">
        <w:rPr>
          <w:rFonts w:ascii="Arial" w:eastAsia="Calibri" w:hAnsi="Arial" w:cs="Arial"/>
          <w:b/>
          <w:bCs/>
          <w:sz w:val="22"/>
          <w:szCs w:val="22"/>
          <w:lang w:val="es-MX" w:eastAsia="en-US"/>
        </w:rPr>
        <w:t xml:space="preserve"> del 2020 dos mil veinte, aprobado bajo sesión de cabildo numero </w:t>
      </w:r>
      <w:r w:rsidR="00B01362">
        <w:rPr>
          <w:rFonts w:ascii="Arial" w:eastAsia="Calibri" w:hAnsi="Arial" w:cs="Arial"/>
          <w:b/>
          <w:bCs/>
          <w:sz w:val="22"/>
          <w:szCs w:val="22"/>
          <w:lang w:val="es-MX" w:eastAsia="en-US"/>
        </w:rPr>
        <w:t>2</w:t>
      </w:r>
      <w:r w:rsidR="00E20A7E" w:rsidRPr="00A607DE">
        <w:rPr>
          <w:rFonts w:ascii="Arial" w:eastAsia="Calibri" w:hAnsi="Arial" w:cs="Arial"/>
          <w:b/>
          <w:bCs/>
          <w:sz w:val="22"/>
          <w:szCs w:val="22"/>
          <w:lang w:val="es-MX" w:eastAsia="en-US"/>
        </w:rPr>
        <w:t xml:space="preserve"> con</w:t>
      </w:r>
      <w:r w:rsidR="00B01362">
        <w:rPr>
          <w:rFonts w:ascii="Arial" w:eastAsia="Calibri" w:hAnsi="Arial" w:cs="Arial"/>
          <w:b/>
          <w:bCs/>
          <w:sz w:val="22"/>
          <w:szCs w:val="22"/>
          <w:lang w:val="es-MX" w:eastAsia="en-US"/>
        </w:rPr>
        <w:t xml:space="preserve"> el acuerdo número</w:t>
      </w:r>
      <w:r w:rsidR="002E4492">
        <w:rPr>
          <w:rFonts w:ascii="Arial" w:eastAsia="Calibri" w:hAnsi="Arial" w:cs="Arial"/>
          <w:b/>
          <w:bCs/>
          <w:sz w:val="22"/>
          <w:szCs w:val="22"/>
          <w:lang w:val="es-MX" w:eastAsia="en-US"/>
        </w:rPr>
        <w:t xml:space="preserve"> </w:t>
      </w:r>
      <w:r w:rsidR="00B01362">
        <w:rPr>
          <w:rFonts w:ascii="Arial" w:eastAsia="Calibri" w:hAnsi="Arial" w:cs="Arial"/>
          <w:b/>
          <w:bCs/>
          <w:sz w:val="22"/>
          <w:szCs w:val="22"/>
          <w:lang w:val="es-MX" w:eastAsia="en-US"/>
        </w:rPr>
        <w:t>3.</w:t>
      </w:r>
    </w:p>
    <w:p w:rsidR="00A607DE" w:rsidRPr="00A607DE" w:rsidRDefault="00A607DE" w:rsidP="00730BBD">
      <w:pPr>
        <w:spacing w:after="100" w:afterAutospacing="1"/>
        <w:jc w:val="both"/>
        <w:rPr>
          <w:rFonts w:ascii="Verdana" w:hAnsi="Verdana" w:cs="Arial"/>
          <w:lang w:val="es-MX"/>
        </w:rPr>
      </w:pPr>
    </w:p>
    <w:sectPr w:rsidR="00A607DE" w:rsidRPr="00A607DE" w:rsidSect="00195EEE">
      <w:headerReference w:type="even" r:id="rId8"/>
      <w:headerReference w:type="default" r:id="rId9"/>
      <w:footerReference w:type="default" r:id="rId10"/>
      <w:pgSz w:w="12242" w:h="15842" w:code="142"/>
      <w:pgMar w:top="1152"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3A" w:rsidRDefault="00B2083A">
      <w:r>
        <w:separator/>
      </w:r>
    </w:p>
  </w:endnote>
  <w:endnote w:type="continuationSeparator" w:id="0">
    <w:p w:rsidR="00B2083A" w:rsidRDefault="00B2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02" w:rsidRDefault="00A82E02">
    <w:pPr>
      <w:pStyle w:val="Piedepgina"/>
    </w:pPr>
    <w:r>
      <w:fldChar w:fldCharType="begin"/>
    </w:r>
    <w:r>
      <w:instrText>PAGE   \* MERGEFORMAT</w:instrText>
    </w:r>
    <w:r>
      <w:fldChar w:fldCharType="separate"/>
    </w:r>
    <w:r w:rsidR="00A03B75">
      <w:rPr>
        <w:noProof/>
      </w:rPr>
      <w:t>5</w:t>
    </w:r>
    <w:r>
      <w:fldChar w:fldCharType="end"/>
    </w:r>
  </w:p>
  <w:p w:rsidR="00A6384F" w:rsidRDefault="00A638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3A" w:rsidRDefault="00B2083A">
      <w:r>
        <w:separator/>
      </w:r>
    </w:p>
  </w:footnote>
  <w:footnote w:type="continuationSeparator" w:id="0">
    <w:p w:rsidR="00B2083A" w:rsidRDefault="00B20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4F" w:rsidRPr="00200F02" w:rsidRDefault="00A6384F" w:rsidP="003D4142">
    <w:pPr>
      <w:pStyle w:val="Fechas"/>
    </w:pPr>
    <w:r>
      <w:t xml:space="preserve">Reglamento del Sistema Municipal Anticorrupción del Municipio de </w:t>
    </w:r>
    <w:r w:rsidR="00C44018">
      <w:t>San Juan de los Lagos</w:t>
    </w:r>
    <w:r w:rsidRPr="00200F0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4F" w:rsidRPr="00A82E02" w:rsidRDefault="00A82E02" w:rsidP="00A82E02">
    <w:pPr>
      <w:pStyle w:val="Fechas"/>
      <w:tabs>
        <w:tab w:val="center" w:pos="4422"/>
        <w:tab w:val="right" w:pos="8556"/>
      </w:tabs>
      <w:jc w:val="left"/>
      <w:rPr>
        <w:u w:val="thick"/>
      </w:rPr>
    </w:pPr>
    <w:r>
      <w:tab/>
    </w:r>
    <w:r w:rsidR="00A6384F">
      <w:t>Reglamento del Sistema Municipal Anticor</w:t>
    </w:r>
    <w:r w:rsidR="00C44018">
      <w:t xml:space="preserve">rupción de San </w:t>
    </w:r>
    <w:r>
      <w:t>Juan de los Lagos.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E34"/>
    <w:multiLevelType w:val="hybridMultilevel"/>
    <w:tmpl w:val="74F8E1C0"/>
    <w:lvl w:ilvl="0" w:tplc="86503988">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B711C3"/>
    <w:multiLevelType w:val="hybridMultilevel"/>
    <w:tmpl w:val="328463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7D7BF3"/>
    <w:multiLevelType w:val="hybridMultilevel"/>
    <w:tmpl w:val="E13E8F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FE2967"/>
    <w:multiLevelType w:val="hybridMultilevel"/>
    <w:tmpl w:val="2298826A"/>
    <w:lvl w:ilvl="0" w:tplc="6E3ED392">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C353FD"/>
    <w:multiLevelType w:val="hybridMultilevel"/>
    <w:tmpl w:val="CECCDC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7931D2"/>
    <w:multiLevelType w:val="hybridMultilevel"/>
    <w:tmpl w:val="2B2A4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C23B0D"/>
    <w:multiLevelType w:val="hybridMultilevel"/>
    <w:tmpl w:val="4AD64B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361268"/>
    <w:multiLevelType w:val="hybridMultilevel"/>
    <w:tmpl w:val="C0FAB2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13760C"/>
    <w:multiLevelType w:val="hybridMultilevel"/>
    <w:tmpl w:val="FF24C7EC"/>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985DE4"/>
    <w:multiLevelType w:val="hybridMultilevel"/>
    <w:tmpl w:val="619E52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C5645A2"/>
    <w:multiLevelType w:val="hybridMultilevel"/>
    <w:tmpl w:val="8BDC0B52"/>
    <w:lvl w:ilvl="0" w:tplc="84FA0786">
      <w:start w:val="1"/>
      <w:numFmt w:val="upperRoman"/>
      <w:lvlText w:val="%1."/>
      <w:lvlJc w:val="right"/>
      <w:pPr>
        <w:ind w:left="720" w:hanging="360"/>
      </w:pPr>
      <w:rPr>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0545FF"/>
    <w:multiLevelType w:val="hybridMultilevel"/>
    <w:tmpl w:val="F012A6D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A50797"/>
    <w:multiLevelType w:val="hybridMultilevel"/>
    <w:tmpl w:val="C1B275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C05ACD"/>
    <w:multiLevelType w:val="hybridMultilevel"/>
    <w:tmpl w:val="6428A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4766190"/>
    <w:multiLevelType w:val="hybridMultilevel"/>
    <w:tmpl w:val="3B4C2B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F3D49F0"/>
    <w:multiLevelType w:val="hybridMultilevel"/>
    <w:tmpl w:val="D176452C"/>
    <w:lvl w:ilvl="0" w:tplc="0644D470">
      <w:start w:val="1"/>
      <w:numFmt w:val="upperRoman"/>
      <w:lvlText w:val="%1."/>
      <w:lvlJc w:val="right"/>
      <w:pPr>
        <w:ind w:left="1296" w:hanging="360"/>
      </w:pPr>
      <w:rPr>
        <w:b w:val="0"/>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7">
    <w:nsid w:val="770A7C93"/>
    <w:multiLevelType w:val="hybridMultilevel"/>
    <w:tmpl w:val="E6C0F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74E440A"/>
    <w:multiLevelType w:val="hybridMultilevel"/>
    <w:tmpl w:val="CC8CB9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8C605FB"/>
    <w:multiLevelType w:val="hybridMultilevel"/>
    <w:tmpl w:val="3B4C2B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2F1831"/>
    <w:multiLevelType w:val="hybridMultilevel"/>
    <w:tmpl w:val="AEBE44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6"/>
  </w:num>
  <w:num w:numId="3">
    <w:abstractNumId w:val="4"/>
  </w:num>
  <w:num w:numId="4">
    <w:abstractNumId w:val="9"/>
  </w:num>
  <w:num w:numId="5">
    <w:abstractNumId w:val="14"/>
  </w:num>
  <w:num w:numId="6">
    <w:abstractNumId w:val="15"/>
  </w:num>
  <w:num w:numId="7">
    <w:abstractNumId w:val="12"/>
  </w:num>
  <w:num w:numId="8">
    <w:abstractNumId w:val="10"/>
  </w:num>
  <w:num w:numId="9">
    <w:abstractNumId w:val="6"/>
  </w:num>
  <w:num w:numId="10">
    <w:abstractNumId w:val="11"/>
  </w:num>
  <w:num w:numId="11">
    <w:abstractNumId w:val="17"/>
  </w:num>
  <w:num w:numId="12">
    <w:abstractNumId w:val="0"/>
  </w:num>
  <w:num w:numId="13">
    <w:abstractNumId w:val="2"/>
  </w:num>
  <w:num w:numId="14">
    <w:abstractNumId w:val="5"/>
  </w:num>
  <w:num w:numId="15">
    <w:abstractNumId w:val="7"/>
  </w:num>
  <w:num w:numId="16">
    <w:abstractNumId w:val="3"/>
  </w:num>
  <w:num w:numId="17">
    <w:abstractNumId w:val="19"/>
  </w:num>
  <w:num w:numId="18">
    <w:abstractNumId w:val="20"/>
  </w:num>
  <w:num w:numId="19">
    <w:abstractNumId w:val="1"/>
  </w:num>
  <w:num w:numId="20">
    <w:abstractNumId w:val="13"/>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1A"/>
    <w:rsid w:val="000027B1"/>
    <w:rsid w:val="00005BE7"/>
    <w:rsid w:val="00007D5B"/>
    <w:rsid w:val="00015F3F"/>
    <w:rsid w:val="00023FDE"/>
    <w:rsid w:val="00025505"/>
    <w:rsid w:val="00027E60"/>
    <w:rsid w:val="00030FA7"/>
    <w:rsid w:val="00033E1C"/>
    <w:rsid w:val="00035FD7"/>
    <w:rsid w:val="000366BA"/>
    <w:rsid w:val="00041B80"/>
    <w:rsid w:val="00043361"/>
    <w:rsid w:val="00045C64"/>
    <w:rsid w:val="00045E9A"/>
    <w:rsid w:val="000468AF"/>
    <w:rsid w:val="00046AF3"/>
    <w:rsid w:val="00047AFF"/>
    <w:rsid w:val="00051A9C"/>
    <w:rsid w:val="000556A8"/>
    <w:rsid w:val="00055B28"/>
    <w:rsid w:val="00056602"/>
    <w:rsid w:val="00057838"/>
    <w:rsid w:val="0006066F"/>
    <w:rsid w:val="00061DCC"/>
    <w:rsid w:val="00062572"/>
    <w:rsid w:val="00063817"/>
    <w:rsid w:val="000643A3"/>
    <w:rsid w:val="000659E9"/>
    <w:rsid w:val="00066097"/>
    <w:rsid w:val="00070CDB"/>
    <w:rsid w:val="0007101C"/>
    <w:rsid w:val="00071916"/>
    <w:rsid w:val="00072C81"/>
    <w:rsid w:val="00077CEA"/>
    <w:rsid w:val="0008366A"/>
    <w:rsid w:val="00083B96"/>
    <w:rsid w:val="00085CFF"/>
    <w:rsid w:val="000901CF"/>
    <w:rsid w:val="00090755"/>
    <w:rsid w:val="000934C4"/>
    <w:rsid w:val="00094EDC"/>
    <w:rsid w:val="00096C85"/>
    <w:rsid w:val="000971CB"/>
    <w:rsid w:val="000A02AB"/>
    <w:rsid w:val="000A3683"/>
    <w:rsid w:val="000B3881"/>
    <w:rsid w:val="000B42E5"/>
    <w:rsid w:val="000B698E"/>
    <w:rsid w:val="000C24DD"/>
    <w:rsid w:val="000C38C0"/>
    <w:rsid w:val="000C50D4"/>
    <w:rsid w:val="000C632A"/>
    <w:rsid w:val="000D11CD"/>
    <w:rsid w:val="000D3EF7"/>
    <w:rsid w:val="000E0914"/>
    <w:rsid w:val="000E1BB9"/>
    <w:rsid w:val="000E244E"/>
    <w:rsid w:val="000E6BF1"/>
    <w:rsid w:val="000F0FA3"/>
    <w:rsid w:val="000F3ABE"/>
    <w:rsid w:val="000F706A"/>
    <w:rsid w:val="0010703B"/>
    <w:rsid w:val="00107FA8"/>
    <w:rsid w:val="0011586D"/>
    <w:rsid w:val="00123149"/>
    <w:rsid w:val="00126159"/>
    <w:rsid w:val="001267A0"/>
    <w:rsid w:val="001303A7"/>
    <w:rsid w:val="001358DD"/>
    <w:rsid w:val="00140A5C"/>
    <w:rsid w:val="00141792"/>
    <w:rsid w:val="001430BA"/>
    <w:rsid w:val="001454E3"/>
    <w:rsid w:val="00145974"/>
    <w:rsid w:val="00150FC8"/>
    <w:rsid w:val="00152AC7"/>
    <w:rsid w:val="00155A7E"/>
    <w:rsid w:val="001574EC"/>
    <w:rsid w:val="00163AE3"/>
    <w:rsid w:val="001642EF"/>
    <w:rsid w:val="00173E9D"/>
    <w:rsid w:val="001748E8"/>
    <w:rsid w:val="00176B02"/>
    <w:rsid w:val="00181964"/>
    <w:rsid w:val="00182D50"/>
    <w:rsid w:val="00191F47"/>
    <w:rsid w:val="00195422"/>
    <w:rsid w:val="00195EEE"/>
    <w:rsid w:val="00197201"/>
    <w:rsid w:val="001A1CAD"/>
    <w:rsid w:val="001A2906"/>
    <w:rsid w:val="001A2BCE"/>
    <w:rsid w:val="001A4D9E"/>
    <w:rsid w:val="001A5612"/>
    <w:rsid w:val="001B1144"/>
    <w:rsid w:val="001B32FB"/>
    <w:rsid w:val="001B513D"/>
    <w:rsid w:val="001B6981"/>
    <w:rsid w:val="001C1DC9"/>
    <w:rsid w:val="001C32B0"/>
    <w:rsid w:val="001E402A"/>
    <w:rsid w:val="001E6CB1"/>
    <w:rsid w:val="001E6ED7"/>
    <w:rsid w:val="001F09BB"/>
    <w:rsid w:val="001F184E"/>
    <w:rsid w:val="001F4404"/>
    <w:rsid w:val="001F5B33"/>
    <w:rsid w:val="001F6325"/>
    <w:rsid w:val="00200F02"/>
    <w:rsid w:val="0020245C"/>
    <w:rsid w:val="00203FC0"/>
    <w:rsid w:val="00215386"/>
    <w:rsid w:val="00216227"/>
    <w:rsid w:val="00220478"/>
    <w:rsid w:val="002214D8"/>
    <w:rsid w:val="00230B46"/>
    <w:rsid w:val="0023328D"/>
    <w:rsid w:val="0024039E"/>
    <w:rsid w:val="00240FAF"/>
    <w:rsid w:val="0025082C"/>
    <w:rsid w:val="00254852"/>
    <w:rsid w:val="00254ED2"/>
    <w:rsid w:val="00255299"/>
    <w:rsid w:val="00263AE8"/>
    <w:rsid w:val="0026453C"/>
    <w:rsid w:val="00264914"/>
    <w:rsid w:val="00270DE9"/>
    <w:rsid w:val="00273EE4"/>
    <w:rsid w:val="00277DE7"/>
    <w:rsid w:val="00282554"/>
    <w:rsid w:val="00285AD8"/>
    <w:rsid w:val="00285BE5"/>
    <w:rsid w:val="00286668"/>
    <w:rsid w:val="00286818"/>
    <w:rsid w:val="00290296"/>
    <w:rsid w:val="0029033A"/>
    <w:rsid w:val="00290D74"/>
    <w:rsid w:val="00291CA7"/>
    <w:rsid w:val="002925F3"/>
    <w:rsid w:val="00293CF0"/>
    <w:rsid w:val="002940B6"/>
    <w:rsid w:val="002946D6"/>
    <w:rsid w:val="00296FA5"/>
    <w:rsid w:val="002A0C72"/>
    <w:rsid w:val="002A13BA"/>
    <w:rsid w:val="002B00EE"/>
    <w:rsid w:val="002B127D"/>
    <w:rsid w:val="002B37B4"/>
    <w:rsid w:val="002B3857"/>
    <w:rsid w:val="002B5BAF"/>
    <w:rsid w:val="002C0DF3"/>
    <w:rsid w:val="002C2E9A"/>
    <w:rsid w:val="002C3644"/>
    <w:rsid w:val="002C5A5A"/>
    <w:rsid w:val="002D476D"/>
    <w:rsid w:val="002D635F"/>
    <w:rsid w:val="002D6FCB"/>
    <w:rsid w:val="002D7F1A"/>
    <w:rsid w:val="002E0094"/>
    <w:rsid w:val="002E2F2E"/>
    <w:rsid w:val="002E4492"/>
    <w:rsid w:val="002E7D8B"/>
    <w:rsid w:val="002F18BA"/>
    <w:rsid w:val="002F37AE"/>
    <w:rsid w:val="002F6279"/>
    <w:rsid w:val="002F666A"/>
    <w:rsid w:val="0030049B"/>
    <w:rsid w:val="0030321A"/>
    <w:rsid w:val="00306951"/>
    <w:rsid w:val="00310E10"/>
    <w:rsid w:val="00313EEE"/>
    <w:rsid w:val="003222B4"/>
    <w:rsid w:val="00323864"/>
    <w:rsid w:val="0032394E"/>
    <w:rsid w:val="003264DE"/>
    <w:rsid w:val="00326B04"/>
    <w:rsid w:val="00330780"/>
    <w:rsid w:val="003340A4"/>
    <w:rsid w:val="00353999"/>
    <w:rsid w:val="00355601"/>
    <w:rsid w:val="00357A6B"/>
    <w:rsid w:val="00362CB3"/>
    <w:rsid w:val="00363F60"/>
    <w:rsid w:val="0036410B"/>
    <w:rsid w:val="00365391"/>
    <w:rsid w:val="003656C6"/>
    <w:rsid w:val="0037125E"/>
    <w:rsid w:val="00373DFE"/>
    <w:rsid w:val="00382499"/>
    <w:rsid w:val="00382A88"/>
    <w:rsid w:val="003869CC"/>
    <w:rsid w:val="0039202C"/>
    <w:rsid w:val="00392AC9"/>
    <w:rsid w:val="003958AA"/>
    <w:rsid w:val="003967FE"/>
    <w:rsid w:val="003A09A3"/>
    <w:rsid w:val="003A6ADC"/>
    <w:rsid w:val="003B0A54"/>
    <w:rsid w:val="003B2214"/>
    <w:rsid w:val="003B46F2"/>
    <w:rsid w:val="003C11BB"/>
    <w:rsid w:val="003C2CCD"/>
    <w:rsid w:val="003C3306"/>
    <w:rsid w:val="003C5EB9"/>
    <w:rsid w:val="003C6A0B"/>
    <w:rsid w:val="003C72D0"/>
    <w:rsid w:val="003D1BFF"/>
    <w:rsid w:val="003D3A40"/>
    <w:rsid w:val="003D4142"/>
    <w:rsid w:val="003D574D"/>
    <w:rsid w:val="003D6072"/>
    <w:rsid w:val="003D6457"/>
    <w:rsid w:val="003E5783"/>
    <w:rsid w:val="003E7472"/>
    <w:rsid w:val="003F661B"/>
    <w:rsid w:val="00407626"/>
    <w:rsid w:val="00410B8C"/>
    <w:rsid w:val="00412ED6"/>
    <w:rsid w:val="004139CB"/>
    <w:rsid w:val="004142D5"/>
    <w:rsid w:val="00415616"/>
    <w:rsid w:val="004273D0"/>
    <w:rsid w:val="0042779F"/>
    <w:rsid w:val="00431BC3"/>
    <w:rsid w:val="00432761"/>
    <w:rsid w:val="00432986"/>
    <w:rsid w:val="004350AC"/>
    <w:rsid w:val="004352A9"/>
    <w:rsid w:val="00436A26"/>
    <w:rsid w:val="00440349"/>
    <w:rsid w:val="004438E0"/>
    <w:rsid w:val="0044530C"/>
    <w:rsid w:val="0044745E"/>
    <w:rsid w:val="00451563"/>
    <w:rsid w:val="00453D17"/>
    <w:rsid w:val="004603CA"/>
    <w:rsid w:val="00460469"/>
    <w:rsid w:val="0046400A"/>
    <w:rsid w:val="00464085"/>
    <w:rsid w:val="0046438F"/>
    <w:rsid w:val="004652D9"/>
    <w:rsid w:val="00465E99"/>
    <w:rsid w:val="00475B62"/>
    <w:rsid w:val="00475BE2"/>
    <w:rsid w:val="00480435"/>
    <w:rsid w:val="004842E6"/>
    <w:rsid w:val="00485BE0"/>
    <w:rsid w:val="0049124A"/>
    <w:rsid w:val="00491FF9"/>
    <w:rsid w:val="00494991"/>
    <w:rsid w:val="00495A42"/>
    <w:rsid w:val="00497C5C"/>
    <w:rsid w:val="004A42A4"/>
    <w:rsid w:val="004A6256"/>
    <w:rsid w:val="004A7426"/>
    <w:rsid w:val="004A79AA"/>
    <w:rsid w:val="004A7A96"/>
    <w:rsid w:val="004B2187"/>
    <w:rsid w:val="004B2F2C"/>
    <w:rsid w:val="004B43B6"/>
    <w:rsid w:val="004B6441"/>
    <w:rsid w:val="004B7F80"/>
    <w:rsid w:val="004C01A4"/>
    <w:rsid w:val="004C174C"/>
    <w:rsid w:val="004C383F"/>
    <w:rsid w:val="004C49C6"/>
    <w:rsid w:val="004C69E1"/>
    <w:rsid w:val="004D03D3"/>
    <w:rsid w:val="004D228D"/>
    <w:rsid w:val="004D4A72"/>
    <w:rsid w:val="004D535A"/>
    <w:rsid w:val="004E331E"/>
    <w:rsid w:val="004E6B1F"/>
    <w:rsid w:val="004E6E07"/>
    <w:rsid w:val="004E77FB"/>
    <w:rsid w:val="004F2D8D"/>
    <w:rsid w:val="004F3FE9"/>
    <w:rsid w:val="004F61FD"/>
    <w:rsid w:val="004F6559"/>
    <w:rsid w:val="00502367"/>
    <w:rsid w:val="00512CDB"/>
    <w:rsid w:val="00514993"/>
    <w:rsid w:val="0052230C"/>
    <w:rsid w:val="00522551"/>
    <w:rsid w:val="005229B4"/>
    <w:rsid w:val="00526356"/>
    <w:rsid w:val="00526E57"/>
    <w:rsid w:val="00534337"/>
    <w:rsid w:val="00534A44"/>
    <w:rsid w:val="0053581A"/>
    <w:rsid w:val="00535845"/>
    <w:rsid w:val="005413DB"/>
    <w:rsid w:val="00541774"/>
    <w:rsid w:val="005418B1"/>
    <w:rsid w:val="00542BD6"/>
    <w:rsid w:val="0054345D"/>
    <w:rsid w:val="005438AB"/>
    <w:rsid w:val="00543991"/>
    <w:rsid w:val="00544A3E"/>
    <w:rsid w:val="0054549A"/>
    <w:rsid w:val="005457BA"/>
    <w:rsid w:val="0054672C"/>
    <w:rsid w:val="0054733E"/>
    <w:rsid w:val="00550FF8"/>
    <w:rsid w:val="005514BF"/>
    <w:rsid w:val="0055349C"/>
    <w:rsid w:val="00554666"/>
    <w:rsid w:val="00560454"/>
    <w:rsid w:val="00567317"/>
    <w:rsid w:val="00570AB6"/>
    <w:rsid w:val="005724B9"/>
    <w:rsid w:val="005747B8"/>
    <w:rsid w:val="0057593C"/>
    <w:rsid w:val="005878A8"/>
    <w:rsid w:val="005A0268"/>
    <w:rsid w:val="005A0954"/>
    <w:rsid w:val="005A479E"/>
    <w:rsid w:val="005A48A2"/>
    <w:rsid w:val="005B23E6"/>
    <w:rsid w:val="005C224A"/>
    <w:rsid w:val="005C4019"/>
    <w:rsid w:val="005C75DE"/>
    <w:rsid w:val="005C7B08"/>
    <w:rsid w:val="005D3024"/>
    <w:rsid w:val="005D433F"/>
    <w:rsid w:val="005D4388"/>
    <w:rsid w:val="005D4E36"/>
    <w:rsid w:val="005D53EE"/>
    <w:rsid w:val="005D7D14"/>
    <w:rsid w:val="005E01BD"/>
    <w:rsid w:val="005E5BBA"/>
    <w:rsid w:val="005E6295"/>
    <w:rsid w:val="005F4AC0"/>
    <w:rsid w:val="0060137E"/>
    <w:rsid w:val="00603656"/>
    <w:rsid w:val="00607784"/>
    <w:rsid w:val="006231E1"/>
    <w:rsid w:val="00626967"/>
    <w:rsid w:val="00627360"/>
    <w:rsid w:val="00627D1A"/>
    <w:rsid w:val="0063495E"/>
    <w:rsid w:val="00634C63"/>
    <w:rsid w:val="00647860"/>
    <w:rsid w:val="006504A9"/>
    <w:rsid w:val="00653032"/>
    <w:rsid w:val="00656CFF"/>
    <w:rsid w:val="00657C33"/>
    <w:rsid w:val="006610A7"/>
    <w:rsid w:val="00670946"/>
    <w:rsid w:val="00670D6F"/>
    <w:rsid w:val="006711A8"/>
    <w:rsid w:val="00674139"/>
    <w:rsid w:val="00676823"/>
    <w:rsid w:val="00681BC5"/>
    <w:rsid w:val="00684445"/>
    <w:rsid w:val="00686752"/>
    <w:rsid w:val="00687C62"/>
    <w:rsid w:val="00691836"/>
    <w:rsid w:val="0069357B"/>
    <w:rsid w:val="0069524B"/>
    <w:rsid w:val="00697B7C"/>
    <w:rsid w:val="006B7539"/>
    <w:rsid w:val="006C0C92"/>
    <w:rsid w:val="006C30AE"/>
    <w:rsid w:val="006D2E40"/>
    <w:rsid w:val="006D5BF8"/>
    <w:rsid w:val="006E2487"/>
    <w:rsid w:val="006E35DA"/>
    <w:rsid w:val="006E4EE3"/>
    <w:rsid w:val="006E66EC"/>
    <w:rsid w:val="006E71FD"/>
    <w:rsid w:val="006F0F4B"/>
    <w:rsid w:val="006F38C4"/>
    <w:rsid w:val="006F4CCA"/>
    <w:rsid w:val="006F785A"/>
    <w:rsid w:val="00702A82"/>
    <w:rsid w:val="0070415B"/>
    <w:rsid w:val="007044BE"/>
    <w:rsid w:val="00705F6F"/>
    <w:rsid w:val="00716096"/>
    <w:rsid w:val="00717037"/>
    <w:rsid w:val="00717A6D"/>
    <w:rsid w:val="00722214"/>
    <w:rsid w:val="00724703"/>
    <w:rsid w:val="00724FF3"/>
    <w:rsid w:val="0072578E"/>
    <w:rsid w:val="00730BBD"/>
    <w:rsid w:val="00732A56"/>
    <w:rsid w:val="00735504"/>
    <w:rsid w:val="00735E9D"/>
    <w:rsid w:val="00736C9B"/>
    <w:rsid w:val="00737435"/>
    <w:rsid w:val="00737762"/>
    <w:rsid w:val="00737ABC"/>
    <w:rsid w:val="00741ABD"/>
    <w:rsid w:val="00745E20"/>
    <w:rsid w:val="00746FC8"/>
    <w:rsid w:val="007520C8"/>
    <w:rsid w:val="00752102"/>
    <w:rsid w:val="00754F3E"/>
    <w:rsid w:val="007570C1"/>
    <w:rsid w:val="007578BE"/>
    <w:rsid w:val="00772161"/>
    <w:rsid w:val="00774C78"/>
    <w:rsid w:val="007757FF"/>
    <w:rsid w:val="00782BCD"/>
    <w:rsid w:val="00783A26"/>
    <w:rsid w:val="00791538"/>
    <w:rsid w:val="007927E0"/>
    <w:rsid w:val="00793937"/>
    <w:rsid w:val="00793D07"/>
    <w:rsid w:val="007946CB"/>
    <w:rsid w:val="007946FE"/>
    <w:rsid w:val="00796184"/>
    <w:rsid w:val="00797AB4"/>
    <w:rsid w:val="00797DCB"/>
    <w:rsid w:val="007A0956"/>
    <w:rsid w:val="007A2685"/>
    <w:rsid w:val="007A34C6"/>
    <w:rsid w:val="007A4DD1"/>
    <w:rsid w:val="007B6A11"/>
    <w:rsid w:val="007C2229"/>
    <w:rsid w:val="007C287C"/>
    <w:rsid w:val="007C3E40"/>
    <w:rsid w:val="007C75DF"/>
    <w:rsid w:val="007D00B8"/>
    <w:rsid w:val="007D0C3B"/>
    <w:rsid w:val="007D286A"/>
    <w:rsid w:val="007E1A3C"/>
    <w:rsid w:val="007E50A9"/>
    <w:rsid w:val="007E7698"/>
    <w:rsid w:val="00810EAD"/>
    <w:rsid w:val="00816C4D"/>
    <w:rsid w:val="008243F6"/>
    <w:rsid w:val="008244B3"/>
    <w:rsid w:val="00824606"/>
    <w:rsid w:val="00827CE1"/>
    <w:rsid w:val="0083080F"/>
    <w:rsid w:val="0083244F"/>
    <w:rsid w:val="00832E88"/>
    <w:rsid w:val="0084046A"/>
    <w:rsid w:val="008412BC"/>
    <w:rsid w:val="00842BE6"/>
    <w:rsid w:val="00842FB8"/>
    <w:rsid w:val="0084647B"/>
    <w:rsid w:val="008559EB"/>
    <w:rsid w:val="008564EA"/>
    <w:rsid w:val="0086203E"/>
    <w:rsid w:val="00864400"/>
    <w:rsid w:val="008651ED"/>
    <w:rsid w:val="00871268"/>
    <w:rsid w:val="00871A58"/>
    <w:rsid w:val="00872EDC"/>
    <w:rsid w:val="0087390A"/>
    <w:rsid w:val="00874A53"/>
    <w:rsid w:val="00875A59"/>
    <w:rsid w:val="00877B39"/>
    <w:rsid w:val="0088162E"/>
    <w:rsid w:val="00882965"/>
    <w:rsid w:val="00883D50"/>
    <w:rsid w:val="008858E8"/>
    <w:rsid w:val="008902F1"/>
    <w:rsid w:val="008918DC"/>
    <w:rsid w:val="008922B8"/>
    <w:rsid w:val="00894594"/>
    <w:rsid w:val="0089558E"/>
    <w:rsid w:val="008A0F8C"/>
    <w:rsid w:val="008A23F3"/>
    <w:rsid w:val="008B5BD2"/>
    <w:rsid w:val="008C420F"/>
    <w:rsid w:val="008C46C1"/>
    <w:rsid w:val="008C55B3"/>
    <w:rsid w:val="008C771A"/>
    <w:rsid w:val="008D06EA"/>
    <w:rsid w:val="008D17A5"/>
    <w:rsid w:val="008D25F6"/>
    <w:rsid w:val="008D356B"/>
    <w:rsid w:val="008E35DF"/>
    <w:rsid w:val="008E6CC7"/>
    <w:rsid w:val="008F4866"/>
    <w:rsid w:val="008F5142"/>
    <w:rsid w:val="008F523C"/>
    <w:rsid w:val="008F58AA"/>
    <w:rsid w:val="008F5AA8"/>
    <w:rsid w:val="008F5B50"/>
    <w:rsid w:val="008F7A18"/>
    <w:rsid w:val="00900167"/>
    <w:rsid w:val="00901DA2"/>
    <w:rsid w:val="009039B5"/>
    <w:rsid w:val="00903EB4"/>
    <w:rsid w:val="009103B9"/>
    <w:rsid w:val="00911FA8"/>
    <w:rsid w:val="00913D77"/>
    <w:rsid w:val="009167A0"/>
    <w:rsid w:val="00916C53"/>
    <w:rsid w:val="009200A2"/>
    <w:rsid w:val="00924D57"/>
    <w:rsid w:val="00924EC5"/>
    <w:rsid w:val="009328D6"/>
    <w:rsid w:val="009329FB"/>
    <w:rsid w:val="00940856"/>
    <w:rsid w:val="0094322A"/>
    <w:rsid w:val="00945F33"/>
    <w:rsid w:val="00947152"/>
    <w:rsid w:val="009534E7"/>
    <w:rsid w:val="00962973"/>
    <w:rsid w:val="00966447"/>
    <w:rsid w:val="0097223E"/>
    <w:rsid w:val="00972902"/>
    <w:rsid w:val="00975511"/>
    <w:rsid w:val="00980942"/>
    <w:rsid w:val="009855BF"/>
    <w:rsid w:val="009932CA"/>
    <w:rsid w:val="00993858"/>
    <w:rsid w:val="00995031"/>
    <w:rsid w:val="009A548C"/>
    <w:rsid w:val="009A64E1"/>
    <w:rsid w:val="009A7654"/>
    <w:rsid w:val="009C02DA"/>
    <w:rsid w:val="009C129B"/>
    <w:rsid w:val="009C64EF"/>
    <w:rsid w:val="009C6CD7"/>
    <w:rsid w:val="009D0284"/>
    <w:rsid w:val="009D31C0"/>
    <w:rsid w:val="009D3E08"/>
    <w:rsid w:val="009D597E"/>
    <w:rsid w:val="009E1274"/>
    <w:rsid w:val="009E1AC6"/>
    <w:rsid w:val="009E3B35"/>
    <w:rsid w:val="009E63EA"/>
    <w:rsid w:val="009F050F"/>
    <w:rsid w:val="009F11EB"/>
    <w:rsid w:val="009F26BB"/>
    <w:rsid w:val="009F7DCB"/>
    <w:rsid w:val="00A00656"/>
    <w:rsid w:val="00A00A3D"/>
    <w:rsid w:val="00A0217A"/>
    <w:rsid w:val="00A03B75"/>
    <w:rsid w:val="00A155BF"/>
    <w:rsid w:val="00A162C3"/>
    <w:rsid w:val="00A176A0"/>
    <w:rsid w:val="00A27E72"/>
    <w:rsid w:val="00A31E9B"/>
    <w:rsid w:val="00A333DC"/>
    <w:rsid w:val="00A34FF0"/>
    <w:rsid w:val="00A350F8"/>
    <w:rsid w:val="00A351EA"/>
    <w:rsid w:val="00A359D0"/>
    <w:rsid w:val="00A35A4B"/>
    <w:rsid w:val="00A37933"/>
    <w:rsid w:val="00A4028C"/>
    <w:rsid w:val="00A41CF5"/>
    <w:rsid w:val="00A44716"/>
    <w:rsid w:val="00A472AC"/>
    <w:rsid w:val="00A5033D"/>
    <w:rsid w:val="00A53852"/>
    <w:rsid w:val="00A53D31"/>
    <w:rsid w:val="00A54865"/>
    <w:rsid w:val="00A55086"/>
    <w:rsid w:val="00A57D47"/>
    <w:rsid w:val="00A607DE"/>
    <w:rsid w:val="00A6384F"/>
    <w:rsid w:val="00A7010C"/>
    <w:rsid w:val="00A73F8A"/>
    <w:rsid w:val="00A7479C"/>
    <w:rsid w:val="00A76032"/>
    <w:rsid w:val="00A8099D"/>
    <w:rsid w:val="00A81D62"/>
    <w:rsid w:val="00A82E02"/>
    <w:rsid w:val="00A839F7"/>
    <w:rsid w:val="00A84922"/>
    <w:rsid w:val="00A86742"/>
    <w:rsid w:val="00A90AE8"/>
    <w:rsid w:val="00A92298"/>
    <w:rsid w:val="00A971BB"/>
    <w:rsid w:val="00AA007C"/>
    <w:rsid w:val="00AA2A7C"/>
    <w:rsid w:val="00AA7550"/>
    <w:rsid w:val="00AB1073"/>
    <w:rsid w:val="00AB5ED3"/>
    <w:rsid w:val="00AB7088"/>
    <w:rsid w:val="00AC0DFA"/>
    <w:rsid w:val="00AC2AA2"/>
    <w:rsid w:val="00AC3F77"/>
    <w:rsid w:val="00AC4639"/>
    <w:rsid w:val="00AD24D5"/>
    <w:rsid w:val="00AD54E0"/>
    <w:rsid w:val="00AE00D6"/>
    <w:rsid w:val="00AE0880"/>
    <w:rsid w:val="00AE3C76"/>
    <w:rsid w:val="00AE6BDE"/>
    <w:rsid w:val="00B00632"/>
    <w:rsid w:val="00B010BB"/>
    <w:rsid w:val="00B01362"/>
    <w:rsid w:val="00B020CC"/>
    <w:rsid w:val="00B02BC6"/>
    <w:rsid w:val="00B03F20"/>
    <w:rsid w:val="00B073A2"/>
    <w:rsid w:val="00B10381"/>
    <w:rsid w:val="00B12378"/>
    <w:rsid w:val="00B14C29"/>
    <w:rsid w:val="00B16746"/>
    <w:rsid w:val="00B16E95"/>
    <w:rsid w:val="00B170E8"/>
    <w:rsid w:val="00B17DFA"/>
    <w:rsid w:val="00B2083A"/>
    <w:rsid w:val="00B22645"/>
    <w:rsid w:val="00B2340B"/>
    <w:rsid w:val="00B26A0A"/>
    <w:rsid w:val="00B30ED6"/>
    <w:rsid w:val="00B3555E"/>
    <w:rsid w:val="00B3769E"/>
    <w:rsid w:val="00B456F2"/>
    <w:rsid w:val="00B47822"/>
    <w:rsid w:val="00B54A62"/>
    <w:rsid w:val="00B57389"/>
    <w:rsid w:val="00B63531"/>
    <w:rsid w:val="00B676CE"/>
    <w:rsid w:val="00B7008A"/>
    <w:rsid w:val="00B717B3"/>
    <w:rsid w:val="00B74157"/>
    <w:rsid w:val="00B74808"/>
    <w:rsid w:val="00B75C0B"/>
    <w:rsid w:val="00B80D88"/>
    <w:rsid w:val="00B859B6"/>
    <w:rsid w:val="00BA0B05"/>
    <w:rsid w:val="00BA35E1"/>
    <w:rsid w:val="00BB1CCD"/>
    <w:rsid w:val="00BB26D3"/>
    <w:rsid w:val="00BD2C6F"/>
    <w:rsid w:val="00BE76DC"/>
    <w:rsid w:val="00BF091C"/>
    <w:rsid w:val="00BF3B8D"/>
    <w:rsid w:val="00BF3C1F"/>
    <w:rsid w:val="00C009E0"/>
    <w:rsid w:val="00C01B5D"/>
    <w:rsid w:val="00C06258"/>
    <w:rsid w:val="00C114C4"/>
    <w:rsid w:val="00C1290C"/>
    <w:rsid w:val="00C21B45"/>
    <w:rsid w:val="00C22640"/>
    <w:rsid w:val="00C258E4"/>
    <w:rsid w:val="00C2753F"/>
    <w:rsid w:val="00C3331D"/>
    <w:rsid w:val="00C413DA"/>
    <w:rsid w:val="00C44018"/>
    <w:rsid w:val="00C5049C"/>
    <w:rsid w:val="00C52F4E"/>
    <w:rsid w:val="00C53BD4"/>
    <w:rsid w:val="00C5515A"/>
    <w:rsid w:val="00C563D2"/>
    <w:rsid w:val="00C603E3"/>
    <w:rsid w:val="00C61C90"/>
    <w:rsid w:val="00C6699A"/>
    <w:rsid w:val="00C7152E"/>
    <w:rsid w:val="00C72F0B"/>
    <w:rsid w:val="00C8415B"/>
    <w:rsid w:val="00C9060E"/>
    <w:rsid w:val="00C91B84"/>
    <w:rsid w:val="00C96371"/>
    <w:rsid w:val="00C97590"/>
    <w:rsid w:val="00CA0BAE"/>
    <w:rsid w:val="00CA0E63"/>
    <w:rsid w:val="00CA18DF"/>
    <w:rsid w:val="00CA2FDC"/>
    <w:rsid w:val="00CA3BBA"/>
    <w:rsid w:val="00CA3EDA"/>
    <w:rsid w:val="00CB318C"/>
    <w:rsid w:val="00CB51BF"/>
    <w:rsid w:val="00CB6995"/>
    <w:rsid w:val="00CC0602"/>
    <w:rsid w:val="00CC39A6"/>
    <w:rsid w:val="00CC71C5"/>
    <w:rsid w:val="00CD15E9"/>
    <w:rsid w:val="00CD6850"/>
    <w:rsid w:val="00CE06BF"/>
    <w:rsid w:val="00CE088F"/>
    <w:rsid w:val="00CE0F03"/>
    <w:rsid w:val="00CE13B8"/>
    <w:rsid w:val="00CF3269"/>
    <w:rsid w:val="00CF3B2E"/>
    <w:rsid w:val="00CF3B35"/>
    <w:rsid w:val="00CF3C7E"/>
    <w:rsid w:val="00CF6193"/>
    <w:rsid w:val="00D004E5"/>
    <w:rsid w:val="00D00948"/>
    <w:rsid w:val="00D03DD9"/>
    <w:rsid w:val="00D04785"/>
    <w:rsid w:val="00D05E23"/>
    <w:rsid w:val="00D1261C"/>
    <w:rsid w:val="00D1471C"/>
    <w:rsid w:val="00D20EB0"/>
    <w:rsid w:val="00D26993"/>
    <w:rsid w:val="00D32C7D"/>
    <w:rsid w:val="00D34588"/>
    <w:rsid w:val="00D3478E"/>
    <w:rsid w:val="00D34D1C"/>
    <w:rsid w:val="00D36C73"/>
    <w:rsid w:val="00D42FD2"/>
    <w:rsid w:val="00D45320"/>
    <w:rsid w:val="00D538FE"/>
    <w:rsid w:val="00D54A41"/>
    <w:rsid w:val="00D54C2F"/>
    <w:rsid w:val="00D55679"/>
    <w:rsid w:val="00D60AAD"/>
    <w:rsid w:val="00D64953"/>
    <w:rsid w:val="00D663E2"/>
    <w:rsid w:val="00D80DC9"/>
    <w:rsid w:val="00D81CB6"/>
    <w:rsid w:val="00D868E0"/>
    <w:rsid w:val="00D87572"/>
    <w:rsid w:val="00D93265"/>
    <w:rsid w:val="00D95B11"/>
    <w:rsid w:val="00DA0A97"/>
    <w:rsid w:val="00DA4AFA"/>
    <w:rsid w:val="00DB3001"/>
    <w:rsid w:val="00DB4A71"/>
    <w:rsid w:val="00DB7E4A"/>
    <w:rsid w:val="00DC4962"/>
    <w:rsid w:val="00DC5080"/>
    <w:rsid w:val="00DD13CA"/>
    <w:rsid w:val="00DD28A3"/>
    <w:rsid w:val="00DD3E02"/>
    <w:rsid w:val="00DD3EDF"/>
    <w:rsid w:val="00DD4013"/>
    <w:rsid w:val="00DD5CEB"/>
    <w:rsid w:val="00DD6AD8"/>
    <w:rsid w:val="00DE2731"/>
    <w:rsid w:val="00DE4C7A"/>
    <w:rsid w:val="00DE500B"/>
    <w:rsid w:val="00DF294B"/>
    <w:rsid w:val="00DF2E36"/>
    <w:rsid w:val="00DF6036"/>
    <w:rsid w:val="00DF6BC3"/>
    <w:rsid w:val="00E01296"/>
    <w:rsid w:val="00E146DB"/>
    <w:rsid w:val="00E1475A"/>
    <w:rsid w:val="00E162D5"/>
    <w:rsid w:val="00E20A7E"/>
    <w:rsid w:val="00E21F6A"/>
    <w:rsid w:val="00E27DB3"/>
    <w:rsid w:val="00E30203"/>
    <w:rsid w:val="00E30B22"/>
    <w:rsid w:val="00E325C6"/>
    <w:rsid w:val="00E3798A"/>
    <w:rsid w:val="00E42835"/>
    <w:rsid w:val="00E460F3"/>
    <w:rsid w:val="00E50177"/>
    <w:rsid w:val="00E5027B"/>
    <w:rsid w:val="00E535CF"/>
    <w:rsid w:val="00E549FA"/>
    <w:rsid w:val="00E56007"/>
    <w:rsid w:val="00E5626A"/>
    <w:rsid w:val="00E5664C"/>
    <w:rsid w:val="00E6063C"/>
    <w:rsid w:val="00E64B89"/>
    <w:rsid w:val="00E66A14"/>
    <w:rsid w:val="00E67E21"/>
    <w:rsid w:val="00E772E5"/>
    <w:rsid w:val="00E82585"/>
    <w:rsid w:val="00E82C7E"/>
    <w:rsid w:val="00E84551"/>
    <w:rsid w:val="00E8548F"/>
    <w:rsid w:val="00E8621C"/>
    <w:rsid w:val="00E90E7F"/>
    <w:rsid w:val="00EA0ABD"/>
    <w:rsid w:val="00EA1138"/>
    <w:rsid w:val="00EA4096"/>
    <w:rsid w:val="00EA46E7"/>
    <w:rsid w:val="00EA6075"/>
    <w:rsid w:val="00EB045F"/>
    <w:rsid w:val="00EB1636"/>
    <w:rsid w:val="00EB1888"/>
    <w:rsid w:val="00EB3C2A"/>
    <w:rsid w:val="00EC2EFF"/>
    <w:rsid w:val="00EC67C9"/>
    <w:rsid w:val="00EE6353"/>
    <w:rsid w:val="00EE6ED5"/>
    <w:rsid w:val="00EF1962"/>
    <w:rsid w:val="00EF226B"/>
    <w:rsid w:val="00EF6616"/>
    <w:rsid w:val="00EF6B88"/>
    <w:rsid w:val="00F007E0"/>
    <w:rsid w:val="00F00937"/>
    <w:rsid w:val="00F0429A"/>
    <w:rsid w:val="00F049B3"/>
    <w:rsid w:val="00F1665A"/>
    <w:rsid w:val="00F21BB6"/>
    <w:rsid w:val="00F22399"/>
    <w:rsid w:val="00F23AAF"/>
    <w:rsid w:val="00F257B6"/>
    <w:rsid w:val="00F315C9"/>
    <w:rsid w:val="00F31F2D"/>
    <w:rsid w:val="00F42E31"/>
    <w:rsid w:val="00F512E2"/>
    <w:rsid w:val="00F51E5E"/>
    <w:rsid w:val="00F53620"/>
    <w:rsid w:val="00F556BF"/>
    <w:rsid w:val="00F615E6"/>
    <w:rsid w:val="00F64B32"/>
    <w:rsid w:val="00F70C4B"/>
    <w:rsid w:val="00F73306"/>
    <w:rsid w:val="00F733D1"/>
    <w:rsid w:val="00F765FD"/>
    <w:rsid w:val="00F76B05"/>
    <w:rsid w:val="00F808C0"/>
    <w:rsid w:val="00F832C4"/>
    <w:rsid w:val="00F83712"/>
    <w:rsid w:val="00F83D3D"/>
    <w:rsid w:val="00F84AC0"/>
    <w:rsid w:val="00F859B1"/>
    <w:rsid w:val="00F85CA3"/>
    <w:rsid w:val="00F8604C"/>
    <w:rsid w:val="00F90961"/>
    <w:rsid w:val="00F90E05"/>
    <w:rsid w:val="00F93725"/>
    <w:rsid w:val="00F957A7"/>
    <w:rsid w:val="00F95A81"/>
    <w:rsid w:val="00F95C77"/>
    <w:rsid w:val="00F97CA7"/>
    <w:rsid w:val="00FA672D"/>
    <w:rsid w:val="00FB2AB3"/>
    <w:rsid w:val="00FB4DD6"/>
    <w:rsid w:val="00FC03A2"/>
    <w:rsid w:val="00FC3E3F"/>
    <w:rsid w:val="00FC5DD1"/>
    <w:rsid w:val="00FD0D2C"/>
    <w:rsid w:val="00FD3D8F"/>
    <w:rsid w:val="00FD44E8"/>
    <w:rsid w:val="00FD7200"/>
    <w:rsid w:val="00FE5F30"/>
    <w:rsid w:val="00FE6ABD"/>
    <w:rsid w:val="00FE6E72"/>
    <w:rsid w:val="00FF2816"/>
    <w:rsid w:val="00FF4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BC95365-98C2-469C-931A-73FEEF68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8C771A"/>
    <w:pPr>
      <w:keepNext/>
      <w:spacing w:before="240" w:after="60"/>
      <w:outlineLvl w:val="2"/>
    </w:pPr>
    <w:rPr>
      <w:rFonts w:ascii="Cambria" w:hAnsi="Cambria" w:cs="Cambria"/>
      <w:b/>
      <w:color w:val="C0C0C0"/>
      <w:sz w:val="20"/>
      <w:szCs w:val="20"/>
      <w:lang w:val="es-ES_tradnl" w:eastAsia="es-MX"/>
    </w:rPr>
  </w:style>
  <w:style w:type="paragraph" w:styleId="Ttulo4">
    <w:name w:val="heading 4"/>
    <w:basedOn w:val="Normal"/>
    <w:next w:val="Normal"/>
    <w:link w:val="Ttulo4Car"/>
    <w:qFormat/>
    <w:rsid w:val="008C771A"/>
    <w:pPr>
      <w:keepNext/>
      <w:keepLines/>
      <w:spacing w:before="40" w:line="360" w:lineRule="atLeast"/>
      <w:jc w:val="both"/>
      <w:outlineLvl w:val="3"/>
    </w:pPr>
    <w:rPr>
      <w:rFonts w:ascii="Arial" w:hAnsi="Arial" w:cs="Arial"/>
      <w:b/>
      <w:color w:val="000000"/>
      <w:szCs w:val="20"/>
      <w:lang w:val="es-MX" w:eastAsia="es-MX"/>
    </w:rPr>
  </w:style>
  <w:style w:type="paragraph" w:styleId="Ttulo5">
    <w:name w:val="heading 5"/>
    <w:basedOn w:val="Normal"/>
    <w:next w:val="Normal"/>
    <w:link w:val="Ttulo5Car"/>
    <w:qFormat/>
    <w:rsid w:val="008C771A"/>
    <w:pPr>
      <w:keepNext/>
      <w:keepLines/>
      <w:spacing w:before="220" w:after="40" w:line="288" w:lineRule="atLeast"/>
      <w:jc w:val="both"/>
      <w:outlineLvl w:val="4"/>
    </w:pPr>
    <w:rPr>
      <w:rFonts w:ascii="Arial" w:hAnsi="Arial" w:cs="Arial"/>
      <w:b/>
      <w:color w:val="000000"/>
      <w:sz w:val="22"/>
      <w:szCs w:val="20"/>
      <w:lang w:eastAsia="es-MX"/>
    </w:rPr>
  </w:style>
  <w:style w:type="paragraph" w:styleId="Ttulo6">
    <w:name w:val="heading 6"/>
    <w:basedOn w:val="Normal"/>
    <w:next w:val="Normal"/>
    <w:link w:val="Ttulo6Car"/>
    <w:qFormat/>
    <w:rsid w:val="008C771A"/>
    <w:pPr>
      <w:keepNext/>
      <w:keepLines/>
      <w:spacing w:before="200" w:after="40" w:line="288" w:lineRule="atLeast"/>
      <w:jc w:val="both"/>
      <w:outlineLvl w:val="5"/>
    </w:pPr>
    <w:rPr>
      <w:rFonts w:ascii="Arial" w:hAnsi="Arial" w:cs="Arial"/>
      <w:b/>
      <w:color w:val="000000"/>
      <w:sz w:val="20"/>
      <w:szCs w:val="20"/>
      <w:lang w:eastAsia="es-MX"/>
    </w:rPr>
  </w:style>
  <w:style w:type="paragraph" w:styleId="Ttulo7">
    <w:name w:val="heading 7"/>
    <w:basedOn w:val="Normal"/>
    <w:next w:val="Normal"/>
    <w:link w:val="Ttulo7Car"/>
    <w:qFormat/>
    <w:rsid w:val="008C771A"/>
    <w:pPr>
      <w:spacing w:before="240" w:after="60"/>
      <w:outlineLvl w:val="6"/>
    </w:pPr>
    <w:rPr>
      <w:rFonts w:ascii="Cambria" w:hAnsi="Cambria" w:cs="Cambria"/>
      <w:i/>
      <w:color w:val="000000"/>
      <w:sz w:val="20"/>
      <w:szCs w:val="20"/>
      <w:lang w:val="es-ES_tradnl" w:eastAsia="es-MX"/>
    </w:rPr>
  </w:style>
  <w:style w:type="paragraph" w:styleId="Ttulo9">
    <w:name w:val="heading 9"/>
    <w:basedOn w:val="Normal"/>
    <w:next w:val="Normal"/>
    <w:link w:val="Ttulo9Car"/>
    <w:qFormat/>
    <w:rsid w:val="008C771A"/>
    <w:pPr>
      <w:spacing w:before="240" w:after="60"/>
      <w:outlineLvl w:val="8"/>
    </w:pPr>
    <w:rPr>
      <w:rFonts w:ascii="Cambria" w:hAnsi="Cambria" w:cs="Cambria"/>
      <w:i/>
      <w:color w:val="000000"/>
      <w:sz w:val="20"/>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3D4142"/>
    <w:pPr>
      <w:widowControl w:val="0"/>
      <w:pBdr>
        <w:bottom w:val="double" w:sz="6" w:space="1" w:color="auto"/>
      </w:pBdr>
      <w:tabs>
        <w:tab w:val="center" w:pos="4464"/>
        <w:tab w:val="right" w:pos="8582"/>
      </w:tabs>
      <w:spacing w:after="0" w:line="240" w:lineRule="auto"/>
      <w:ind w:left="288" w:right="288" w:firstLine="0"/>
      <w:jc w:val="center"/>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C1290C"/>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8C771A"/>
    <w:rPr>
      <w:rFonts w:ascii="Cambria" w:hAnsi="Cambria" w:cs="Cambria"/>
      <w:b/>
      <w:color w:val="C0C0C0"/>
      <w:lang w:val="es-ES_tradnl"/>
    </w:rPr>
  </w:style>
  <w:style w:type="character" w:customStyle="1" w:styleId="Ttulo4Car">
    <w:name w:val="Título 4 Car"/>
    <w:link w:val="Ttulo4"/>
    <w:rsid w:val="008C771A"/>
    <w:rPr>
      <w:rFonts w:ascii="Arial" w:hAnsi="Arial" w:cs="Arial"/>
      <w:b/>
      <w:color w:val="000000"/>
      <w:sz w:val="24"/>
    </w:rPr>
  </w:style>
  <w:style w:type="character" w:customStyle="1" w:styleId="Ttulo5Car">
    <w:name w:val="Título 5 Car"/>
    <w:link w:val="Ttulo5"/>
    <w:rsid w:val="008C771A"/>
    <w:rPr>
      <w:rFonts w:ascii="Arial" w:hAnsi="Arial" w:cs="Arial"/>
      <w:b/>
      <w:color w:val="000000"/>
      <w:sz w:val="22"/>
      <w:lang w:val="es-ES"/>
    </w:rPr>
  </w:style>
  <w:style w:type="character" w:customStyle="1" w:styleId="Ttulo6Car">
    <w:name w:val="Título 6 Car"/>
    <w:link w:val="Ttulo6"/>
    <w:rsid w:val="008C771A"/>
    <w:rPr>
      <w:rFonts w:ascii="Arial" w:hAnsi="Arial" w:cs="Arial"/>
      <w:b/>
      <w:color w:val="000000"/>
      <w:lang w:val="es-ES"/>
    </w:rPr>
  </w:style>
  <w:style w:type="character" w:customStyle="1" w:styleId="Ttulo7Car">
    <w:name w:val="Título 7 Car"/>
    <w:link w:val="Ttulo7"/>
    <w:rsid w:val="008C771A"/>
    <w:rPr>
      <w:rFonts w:ascii="Cambria" w:hAnsi="Cambria" w:cs="Cambria"/>
      <w:i/>
      <w:color w:val="000000"/>
      <w:lang w:val="es-ES_tradnl"/>
    </w:rPr>
  </w:style>
  <w:style w:type="character" w:customStyle="1" w:styleId="Ttulo9Car">
    <w:name w:val="Título 9 Car"/>
    <w:link w:val="Ttulo9"/>
    <w:rsid w:val="008C771A"/>
    <w:rPr>
      <w:rFonts w:ascii="Cambria" w:hAnsi="Cambria" w:cs="Cambria"/>
      <w:i/>
      <w:color w:val="000000"/>
      <w:lang w:val="es-ES_tradnl"/>
    </w:rPr>
  </w:style>
  <w:style w:type="paragraph" w:styleId="Textocomentario">
    <w:name w:val="annotation text"/>
    <w:basedOn w:val="Normal"/>
    <w:link w:val="TextocomentarioCar"/>
    <w:uiPriority w:val="99"/>
    <w:rsid w:val="008C771A"/>
    <w:pPr>
      <w:spacing w:after="160"/>
    </w:pPr>
    <w:rPr>
      <w:rFonts w:ascii="Calibri" w:hAnsi="Calibri" w:cs="Calibri"/>
      <w:sz w:val="20"/>
      <w:szCs w:val="20"/>
      <w:lang w:val="es-MX" w:eastAsia="es-MX"/>
    </w:rPr>
  </w:style>
  <w:style w:type="character" w:customStyle="1" w:styleId="TextocomentarioCar">
    <w:name w:val="Texto comentario Car"/>
    <w:link w:val="Textocomentario"/>
    <w:uiPriority w:val="99"/>
    <w:rsid w:val="008C771A"/>
    <w:rPr>
      <w:rFonts w:ascii="Calibri" w:hAnsi="Calibri" w:cs="Calibri"/>
    </w:rPr>
  </w:style>
  <w:style w:type="paragraph" w:styleId="Textonotapie">
    <w:name w:val="footnote text"/>
    <w:basedOn w:val="Normal"/>
    <w:link w:val="TextonotapieCar"/>
    <w:rsid w:val="008C771A"/>
    <w:rPr>
      <w:rFonts w:ascii="Calibri" w:hAnsi="Calibri" w:cs="Calibri"/>
      <w:sz w:val="20"/>
      <w:szCs w:val="20"/>
      <w:lang w:val="es-MX" w:eastAsia="es-MX"/>
    </w:rPr>
  </w:style>
  <w:style w:type="character" w:customStyle="1" w:styleId="TextonotapieCar">
    <w:name w:val="Texto nota pie Car"/>
    <w:link w:val="Textonotapie"/>
    <w:rsid w:val="008C771A"/>
    <w:rPr>
      <w:rFonts w:ascii="Calibri" w:hAnsi="Calibri" w:cs="Calibri"/>
    </w:rPr>
  </w:style>
  <w:style w:type="paragraph" w:styleId="NormalWeb">
    <w:name w:val="Normal (Web)"/>
    <w:basedOn w:val="Normal"/>
    <w:rsid w:val="008C771A"/>
    <w:pPr>
      <w:spacing w:before="100" w:after="100"/>
    </w:pPr>
    <w:rPr>
      <w:rFonts w:ascii="Arial" w:hAnsi="Arial" w:cs="Arial"/>
      <w:color w:val="008080"/>
      <w:sz w:val="19"/>
      <w:szCs w:val="20"/>
      <w:lang w:eastAsia="es-MX"/>
    </w:rPr>
  </w:style>
  <w:style w:type="paragraph" w:customStyle="1" w:styleId="Estilosinnombre">
    <w:name w:val="Estilo sin nombre"/>
    <w:basedOn w:val="Normal"/>
    <w:rsid w:val="008C771A"/>
    <w:pPr>
      <w:spacing w:after="160" w:line="240" w:lineRule="exact"/>
    </w:pPr>
    <w:rPr>
      <w:rFonts w:ascii="Tahoma" w:hAnsi="Tahoma" w:cs="Tahoma"/>
      <w:sz w:val="20"/>
      <w:szCs w:val="20"/>
      <w:lang w:eastAsia="es-MX"/>
    </w:rPr>
  </w:style>
  <w:style w:type="paragraph" w:customStyle="1" w:styleId="BalloonText">
    <w:name w:val="Balloon Text"/>
    <w:basedOn w:val="Normal"/>
    <w:rsid w:val="008C771A"/>
    <w:rPr>
      <w:rFonts w:ascii="Tahoma" w:hAnsi="Tahoma" w:cs="Tahoma"/>
      <w:sz w:val="16"/>
      <w:szCs w:val="20"/>
      <w:lang w:eastAsia="es-MX"/>
    </w:rPr>
  </w:style>
  <w:style w:type="paragraph" w:customStyle="1" w:styleId="centrar">
    <w:name w:val="centrar"/>
    <w:basedOn w:val="Normal"/>
    <w:rsid w:val="008C771A"/>
    <w:pPr>
      <w:spacing w:before="100" w:after="100"/>
    </w:pPr>
    <w:rPr>
      <w:b/>
      <w:szCs w:val="20"/>
      <w:lang w:eastAsia="es-MX"/>
    </w:rPr>
  </w:style>
  <w:style w:type="paragraph" w:customStyle="1" w:styleId="sangria">
    <w:name w:val="sangria"/>
    <w:basedOn w:val="Normal"/>
    <w:rsid w:val="008C771A"/>
    <w:pPr>
      <w:spacing w:before="100" w:after="100"/>
      <w:ind w:left="240"/>
      <w:jc w:val="both"/>
    </w:pPr>
    <w:rPr>
      <w:szCs w:val="20"/>
      <w:lang w:eastAsia="es-MX"/>
    </w:rPr>
  </w:style>
  <w:style w:type="paragraph" w:customStyle="1" w:styleId="sangrota">
    <w:name w:val="sangrota"/>
    <w:basedOn w:val="Normal"/>
    <w:rsid w:val="008C771A"/>
    <w:pPr>
      <w:spacing w:before="100" w:after="100"/>
      <w:ind w:left="360"/>
      <w:jc w:val="both"/>
    </w:pPr>
    <w:rPr>
      <w:szCs w:val="20"/>
      <w:lang w:eastAsia="es-MX"/>
    </w:rPr>
  </w:style>
  <w:style w:type="paragraph" w:customStyle="1" w:styleId="sangrona">
    <w:name w:val="sangrona"/>
    <w:basedOn w:val="Normal"/>
    <w:rsid w:val="008C771A"/>
    <w:pPr>
      <w:spacing w:before="100" w:after="100"/>
      <w:ind w:left="360"/>
      <w:jc w:val="both"/>
    </w:pPr>
    <w:rPr>
      <w:szCs w:val="20"/>
      <w:lang w:eastAsia="es-MX"/>
    </w:rPr>
  </w:style>
  <w:style w:type="paragraph" w:customStyle="1" w:styleId="Default">
    <w:name w:val="Default"/>
    <w:rsid w:val="008C771A"/>
    <w:rPr>
      <w:rFonts w:ascii="Arial" w:hAnsi="Arial" w:cs="Arial"/>
      <w:color w:val="000000"/>
      <w:sz w:val="24"/>
    </w:rPr>
  </w:style>
  <w:style w:type="paragraph" w:customStyle="1" w:styleId="Textonormal">
    <w:name w:val="Texto normal"/>
    <w:basedOn w:val="Normal"/>
    <w:rsid w:val="008C771A"/>
    <w:pPr>
      <w:jc w:val="both"/>
    </w:pPr>
    <w:rPr>
      <w:rFonts w:ascii="Arial" w:hAnsi="Arial" w:cs="Arial"/>
      <w:sz w:val="22"/>
      <w:szCs w:val="20"/>
      <w:lang w:val="es-MX" w:eastAsia="es-MX"/>
    </w:rPr>
  </w:style>
  <w:style w:type="paragraph" w:customStyle="1" w:styleId="BodyText2">
    <w:name w:val="Body Text 2"/>
    <w:basedOn w:val="Normal"/>
    <w:rsid w:val="008C771A"/>
    <w:pPr>
      <w:jc w:val="both"/>
    </w:pPr>
    <w:rPr>
      <w:rFonts w:ascii="Arial" w:hAnsi="Arial" w:cs="Arial"/>
      <w:b/>
      <w:sz w:val="22"/>
      <w:szCs w:val="20"/>
      <w:lang w:val="es-MX" w:eastAsia="es-MX"/>
    </w:rPr>
  </w:style>
  <w:style w:type="paragraph" w:customStyle="1" w:styleId="BodyText3">
    <w:name w:val="Body Text 3"/>
    <w:basedOn w:val="Normal"/>
    <w:rsid w:val="008C771A"/>
    <w:pPr>
      <w:jc w:val="center"/>
    </w:pPr>
    <w:rPr>
      <w:rFonts w:ascii="Arial" w:hAnsi="Arial" w:cs="Arial"/>
      <w:b/>
      <w:i/>
      <w:sz w:val="22"/>
      <w:szCs w:val="20"/>
      <w:lang w:val="es-MX" w:eastAsia="es-MX"/>
    </w:rPr>
  </w:style>
  <w:style w:type="paragraph" w:customStyle="1" w:styleId="Estilo2">
    <w:name w:val="Estilo2"/>
    <w:basedOn w:val="Normal"/>
    <w:rsid w:val="008C771A"/>
    <w:pPr>
      <w:tabs>
        <w:tab w:val="left" w:pos="360"/>
      </w:tabs>
      <w:ind w:left="360" w:hanging="360"/>
      <w:jc w:val="both"/>
    </w:pPr>
    <w:rPr>
      <w:sz w:val="32"/>
      <w:szCs w:val="20"/>
      <w:lang w:eastAsia="es-MX"/>
    </w:rPr>
  </w:style>
  <w:style w:type="paragraph" w:styleId="Listavistosa-nfasis1">
    <w:name w:val="Colorful List Accent 1"/>
    <w:basedOn w:val="Normal"/>
    <w:uiPriority w:val="34"/>
    <w:qFormat/>
    <w:rsid w:val="008C771A"/>
    <w:pPr>
      <w:ind w:left="708"/>
    </w:pPr>
    <w:rPr>
      <w:szCs w:val="20"/>
      <w:lang w:eastAsia="es-MX"/>
    </w:rPr>
  </w:style>
  <w:style w:type="paragraph" w:customStyle="1" w:styleId="Ttulo31">
    <w:name w:val="Título 31"/>
    <w:basedOn w:val="Normal"/>
    <w:next w:val="Normal"/>
    <w:rsid w:val="008C771A"/>
    <w:pPr>
      <w:keepNext/>
      <w:keepLines/>
      <w:spacing w:before="200" w:line="276" w:lineRule="atLeast"/>
    </w:pPr>
    <w:rPr>
      <w:rFonts w:ascii="Cambria" w:hAnsi="Cambria" w:cs="Cambria"/>
      <w:b/>
      <w:color w:val="C0C0C0"/>
      <w:sz w:val="22"/>
      <w:szCs w:val="20"/>
      <w:lang w:val="es-ES_tradnl" w:eastAsia="es-MX"/>
    </w:rPr>
  </w:style>
  <w:style w:type="paragraph" w:customStyle="1" w:styleId="Ttulo71">
    <w:name w:val="Título 71"/>
    <w:basedOn w:val="Normal"/>
    <w:next w:val="Normal"/>
    <w:rsid w:val="008C771A"/>
    <w:pPr>
      <w:keepNext/>
      <w:keepLines/>
      <w:spacing w:before="200" w:line="276" w:lineRule="atLeast"/>
    </w:pPr>
    <w:rPr>
      <w:rFonts w:ascii="Cambria" w:hAnsi="Cambria" w:cs="Cambria"/>
      <w:i/>
      <w:color w:val="000000"/>
      <w:sz w:val="22"/>
      <w:szCs w:val="20"/>
      <w:lang w:val="es-ES_tradnl" w:eastAsia="es-MX"/>
    </w:rPr>
  </w:style>
  <w:style w:type="paragraph" w:customStyle="1" w:styleId="Ttulo91">
    <w:name w:val="Título 91"/>
    <w:basedOn w:val="Normal"/>
    <w:next w:val="Normal"/>
    <w:rsid w:val="008C771A"/>
    <w:pPr>
      <w:keepNext/>
      <w:keepLines/>
      <w:spacing w:before="200" w:line="276" w:lineRule="atLeast"/>
    </w:pPr>
    <w:rPr>
      <w:rFonts w:ascii="Cambria" w:hAnsi="Cambria" w:cs="Cambria"/>
      <w:i/>
      <w:color w:val="000000"/>
      <w:sz w:val="20"/>
      <w:szCs w:val="20"/>
      <w:lang w:val="es-ES_tradnl" w:eastAsia="es-MX"/>
    </w:rPr>
  </w:style>
  <w:style w:type="paragraph" w:customStyle="1" w:styleId="BodyTextIndent3">
    <w:name w:val="Body Text Indent 3"/>
    <w:basedOn w:val="Normal"/>
    <w:rsid w:val="008C771A"/>
    <w:pPr>
      <w:ind w:hanging="1418"/>
      <w:jc w:val="both"/>
    </w:pPr>
    <w:rPr>
      <w:rFonts w:ascii="Arial" w:hAnsi="Arial" w:cs="Arial"/>
      <w:szCs w:val="20"/>
      <w:lang w:val="es-MX" w:eastAsia="es-MX"/>
    </w:rPr>
  </w:style>
  <w:style w:type="paragraph" w:styleId="Cuadrculamedia2">
    <w:name w:val="Medium Grid 2"/>
    <w:uiPriority w:val="1"/>
    <w:qFormat/>
    <w:rsid w:val="008C771A"/>
    <w:rPr>
      <w:rFonts w:ascii="Calibri" w:hAnsi="Calibri" w:cs="Calibri"/>
      <w:sz w:val="22"/>
    </w:rPr>
  </w:style>
  <w:style w:type="paragraph" w:styleId="Sombreadovistoso-nfasis1">
    <w:name w:val="Colorful Shading Accent 1"/>
    <w:rsid w:val="008C771A"/>
    <w:rPr>
      <w:rFonts w:ascii="Calibri" w:hAnsi="Calibri" w:cs="Calibri"/>
      <w:sz w:val="22"/>
    </w:rPr>
  </w:style>
  <w:style w:type="paragraph" w:customStyle="1" w:styleId="annotationsubject">
    <w:name w:val="annotation subject"/>
    <w:basedOn w:val="Textocomentario"/>
    <w:next w:val="Textocomentario"/>
    <w:rsid w:val="008C771A"/>
    <w:pPr>
      <w:spacing w:after="200" w:line="276" w:lineRule="atLeast"/>
    </w:pPr>
    <w:rPr>
      <w:b/>
      <w:lang w:val="es-ES"/>
    </w:rPr>
  </w:style>
  <w:style w:type="paragraph" w:customStyle="1" w:styleId="CharChar">
    <w:name w:val="Char Char"/>
    <w:basedOn w:val="Normal"/>
    <w:rsid w:val="008C771A"/>
    <w:pPr>
      <w:spacing w:after="160" w:line="240" w:lineRule="exact"/>
    </w:pPr>
    <w:rPr>
      <w:rFonts w:ascii="Tahoma" w:hAnsi="Tahoma" w:cs="Tahoma"/>
      <w:sz w:val="20"/>
      <w:szCs w:val="20"/>
      <w:lang w:eastAsia="es-MX"/>
    </w:rPr>
  </w:style>
  <w:style w:type="paragraph" w:customStyle="1" w:styleId="Estilo">
    <w:name w:val="Estilo"/>
    <w:basedOn w:val="Cuadrculamedia2"/>
    <w:rsid w:val="008C771A"/>
    <w:pPr>
      <w:jc w:val="both"/>
    </w:pPr>
    <w:rPr>
      <w:rFonts w:ascii="Arial" w:hAnsi="Arial" w:cs="Arial"/>
      <w:sz w:val="24"/>
    </w:rPr>
  </w:style>
  <w:style w:type="paragraph" w:customStyle="1" w:styleId="romanos0">
    <w:name w:val="romanos"/>
    <w:basedOn w:val="Normal"/>
    <w:rsid w:val="008C771A"/>
    <w:pPr>
      <w:spacing w:before="100" w:after="100"/>
    </w:pPr>
    <w:rPr>
      <w:szCs w:val="20"/>
      <w:lang w:eastAsia="es-MX"/>
    </w:rPr>
  </w:style>
  <w:style w:type="paragraph" w:customStyle="1" w:styleId="PlainText">
    <w:name w:val="Plain Text"/>
    <w:basedOn w:val="Normal"/>
    <w:rsid w:val="008C771A"/>
    <w:rPr>
      <w:rFonts w:ascii="Courier New" w:hAnsi="Courier New" w:cs="Courier New"/>
      <w:sz w:val="20"/>
      <w:szCs w:val="20"/>
      <w:lang w:eastAsia="es-MX"/>
    </w:rPr>
  </w:style>
  <w:style w:type="paragraph" w:customStyle="1" w:styleId="DocumentMap">
    <w:name w:val="Document Map"/>
    <w:basedOn w:val="Normal"/>
    <w:rsid w:val="008C771A"/>
    <w:rPr>
      <w:szCs w:val="20"/>
      <w:lang w:eastAsia="es-MX"/>
    </w:rPr>
  </w:style>
  <w:style w:type="paragraph" w:customStyle="1" w:styleId="Ttulo3Iniciativas">
    <w:name w:val="Título 3 [Iniciativas]"/>
    <w:basedOn w:val="Listavistosa-nfasis1"/>
    <w:rsid w:val="008C771A"/>
    <w:pPr>
      <w:spacing w:line="360" w:lineRule="atLeast"/>
      <w:ind w:left="567" w:hanging="360"/>
      <w:jc w:val="both"/>
    </w:pPr>
    <w:rPr>
      <w:rFonts w:ascii="Arial" w:hAnsi="Arial" w:cs="Arial"/>
      <w:b/>
      <w:lang w:val="es-MX"/>
    </w:rPr>
  </w:style>
  <w:style w:type="paragraph" w:customStyle="1" w:styleId="Formatolibre">
    <w:name w:val="Formato libre"/>
    <w:rsid w:val="008C771A"/>
    <w:rPr>
      <w:rFonts w:ascii="Helvetica" w:hAnsi="Helvetica" w:cs="Helvetica"/>
      <w:color w:val="000000"/>
      <w:sz w:val="24"/>
      <w:lang w:val="es-ES_tradnl"/>
    </w:rPr>
  </w:style>
  <w:style w:type="paragraph" w:styleId="Ttulo">
    <w:name w:val="Título"/>
    <w:basedOn w:val="Normal"/>
    <w:next w:val="Normal"/>
    <w:link w:val="TtuloCar"/>
    <w:qFormat/>
    <w:rsid w:val="008C771A"/>
    <w:pPr>
      <w:keepNext/>
      <w:keepLines/>
      <w:spacing w:before="480" w:after="120" w:line="288" w:lineRule="atLeast"/>
      <w:jc w:val="both"/>
    </w:pPr>
    <w:rPr>
      <w:rFonts w:ascii="Arial" w:hAnsi="Arial" w:cs="Arial"/>
      <w:b/>
      <w:color w:val="000000"/>
      <w:sz w:val="72"/>
      <w:szCs w:val="20"/>
      <w:lang w:eastAsia="es-MX"/>
    </w:rPr>
  </w:style>
  <w:style w:type="character" w:customStyle="1" w:styleId="TtuloCar">
    <w:name w:val="Título Car"/>
    <w:link w:val="Ttulo"/>
    <w:rsid w:val="008C771A"/>
    <w:rPr>
      <w:rFonts w:ascii="Arial" w:hAnsi="Arial" w:cs="Arial"/>
      <w:b/>
      <w:color w:val="000000"/>
      <w:sz w:val="72"/>
      <w:lang w:val="es-ES"/>
    </w:rPr>
  </w:style>
  <w:style w:type="paragraph" w:styleId="Subttulo">
    <w:name w:val="Subtitle"/>
    <w:basedOn w:val="Normal"/>
    <w:next w:val="Normal"/>
    <w:link w:val="SubttuloCar"/>
    <w:qFormat/>
    <w:rsid w:val="008C771A"/>
    <w:pPr>
      <w:keepNext/>
      <w:keepLines/>
      <w:spacing w:before="360" w:after="80" w:line="288" w:lineRule="atLeast"/>
      <w:jc w:val="both"/>
    </w:pPr>
    <w:rPr>
      <w:rFonts w:ascii="Georgia" w:hAnsi="Georgia" w:cs="Georgia"/>
      <w:i/>
      <w:color w:val="808080"/>
      <w:sz w:val="48"/>
      <w:szCs w:val="20"/>
      <w:lang w:eastAsia="es-MX"/>
    </w:rPr>
  </w:style>
  <w:style w:type="character" w:customStyle="1" w:styleId="SubttuloCar">
    <w:name w:val="Subtítulo Car"/>
    <w:link w:val="Subttulo"/>
    <w:rsid w:val="008C771A"/>
    <w:rPr>
      <w:rFonts w:ascii="Georgia" w:hAnsi="Georgia" w:cs="Georgia"/>
      <w:i/>
      <w:color w:val="808080"/>
      <w:sz w:val="48"/>
      <w:lang w:val="es-ES"/>
    </w:rPr>
  </w:style>
  <w:style w:type="paragraph" w:customStyle="1" w:styleId="Ttulo10">
    <w:name w:val="Título1"/>
    <w:basedOn w:val="Normal"/>
    <w:rsid w:val="008C771A"/>
    <w:pPr>
      <w:spacing w:line="300" w:lineRule="atLeast"/>
      <w:jc w:val="center"/>
    </w:pPr>
    <w:rPr>
      <w:rFonts w:ascii="Cambria" w:hAnsi="Cambria" w:cs="Cambria"/>
      <w:b/>
      <w:sz w:val="32"/>
      <w:szCs w:val="20"/>
      <w:lang w:eastAsia="es-MX"/>
    </w:rPr>
  </w:style>
  <w:style w:type="paragraph" w:customStyle="1" w:styleId="corte4fondo">
    <w:name w:val="corte4 fondo"/>
    <w:basedOn w:val="Normal"/>
    <w:rsid w:val="008C771A"/>
    <w:pPr>
      <w:spacing w:line="360" w:lineRule="atLeast"/>
      <w:ind w:firstLine="709"/>
      <w:jc w:val="both"/>
    </w:pPr>
    <w:rPr>
      <w:rFonts w:ascii="Arial" w:hAnsi="Arial" w:cs="Arial"/>
      <w:sz w:val="30"/>
      <w:szCs w:val="20"/>
      <w:lang w:val="es-ES_tradnl" w:eastAsia="es-MX"/>
    </w:rPr>
  </w:style>
  <w:style w:type="paragraph" w:customStyle="1" w:styleId="textodenotaalfinal">
    <w:name w:val="texto de nota al final"/>
    <w:basedOn w:val="Normal"/>
    <w:rsid w:val="008C771A"/>
    <w:rPr>
      <w:rFonts w:ascii="Cambria" w:hAnsi="Cambria" w:cs="Cambria"/>
      <w:sz w:val="20"/>
      <w:szCs w:val="20"/>
      <w:lang w:val="es-MX" w:eastAsia="es-MX"/>
    </w:rPr>
  </w:style>
  <w:style w:type="paragraph" w:customStyle="1" w:styleId="Sumario">
    <w:name w:val="Sumario"/>
    <w:basedOn w:val="Normal"/>
    <w:rsid w:val="00200F02"/>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00F02"/>
    <w:pPr>
      <w:tabs>
        <w:tab w:val="right" w:leader="dot" w:pos="8100"/>
        <w:tab w:val="right" w:pos="8640"/>
      </w:tabs>
      <w:spacing w:line="334" w:lineRule="exact"/>
      <w:ind w:left="274" w:right="749"/>
      <w:jc w:val="both"/>
    </w:pPr>
    <w:rPr>
      <w:b/>
      <w:sz w:val="20"/>
      <w:szCs w:val="20"/>
      <w:u w:val="single"/>
      <w:lang w:val="es-ES_tradnl"/>
    </w:rPr>
  </w:style>
  <w:style w:type="paragraph" w:styleId="Textodeglobo">
    <w:name w:val="Balloon Text"/>
    <w:basedOn w:val="Normal"/>
    <w:link w:val="TextodegloboCar"/>
    <w:uiPriority w:val="99"/>
    <w:semiHidden/>
    <w:unhideWhenUsed/>
    <w:rsid w:val="004A42A4"/>
    <w:rPr>
      <w:rFonts w:ascii="Segoe UI" w:hAnsi="Segoe UI" w:cs="Segoe UI"/>
      <w:sz w:val="18"/>
      <w:szCs w:val="18"/>
    </w:rPr>
  </w:style>
  <w:style w:type="character" w:customStyle="1" w:styleId="TextodegloboCar">
    <w:name w:val="Texto de globo Car"/>
    <w:link w:val="Textodeglobo"/>
    <w:uiPriority w:val="99"/>
    <w:semiHidden/>
    <w:rsid w:val="004A42A4"/>
    <w:rPr>
      <w:rFonts w:ascii="Segoe UI" w:hAnsi="Segoe UI" w:cs="Segoe UI"/>
      <w:sz w:val="18"/>
      <w:szCs w:val="18"/>
      <w:lang w:val="es-ES" w:eastAsia="es-ES"/>
    </w:rPr>
  </w:style>
  <w:style w:type="character" w:styleId="Refdecomentario">
    <w:name w:val="annotation reference"/>
    <w:uiPriority w:val="99"/>
    <w:semiHidden/>
    <w:unhideWhenUsed/>
    <w:rsid w:val="00C2753F"/>
    <w:rPr>
      <w:sz w:val="18"/>
      <w:szCs w:val="18"/>
    </w:rPr>
  </w:style>
  <w:style w:type="paragraph" w:styleId="Asuntodelcomentario">
    <w:name w:val="annotation subject"/>
    <w:basedOn w:val="Textocomentario"/>
    <w:next w:val="Textocomentario"/>
    <w:link w:val="AsuntodelcomentarioCar"/>
    <w:uiPriority w:val="99"/>
    <w:semiHidden/>
    <w:unhideWhenUsed/>
    <w:rsid w:val="00C2753F"/>
    <w:pPr>
      <w:spacing w:after="0"/>
    </w:pPr>
    <w:rPr>
      <w:rFonts w:ascii="Times New Roman" w:hAnsi="Times New Roman" w:cs="Times New Roman"/>
      <w:b/>
      <w:bCs/>
      <w:lang w:val="es-ES" w:eastAsia="es-ES"/>
    </w:rPr>
  </w:style>
  <w:style w:type="character" w:customStyle="1" w:styleId="AsuntodelcomentarioCar">
    <w:name w:val="Asunto del comentario Car"/>
    <w:link w:val="Asuntodelcomentario"/>
    <w:uiPriority w:val="99"/>
    <w:semiHidden/>
    <w:rsid w:val="00C2753F"/>
    <w:rPr>
      <w:rFonts w:ascii="Calibri" w:hAnsi="Calibri" w:cs="Calibri"/>
      <w:b/>
      <w:bCs/>
      <w:lang w:val="es-ES"/>
    </w:rPr>
  </w:style>
  <w:style w:type="paragraph" w:styleId="Prrafodelista">
    <w:name w:val="List Paragraph"/>
    <w:basedOn w:val="Normal"/>
    <w:uiPriority w:val="34"/>
    <w:qFormat/>
    <w:rsid w:val="002E2F2E"/>
    <w:pPr>
      <w:ind w:left="720"/>
      <w:contextualSpacing/>
      <w:jc w:val="both"/>
    </w:pPr>
    <w:rPr>
      <w:rFonts w:ascii="Calibri" w:eastAsia="Calibri" w:hAnsi="Calibri"/>
      <w:sz w:val="22"/>
      <w:szCs w:val="22"/>
      <w:lang w:val="es-MX" w:eastAsia="en-US"/>
    </w:rPr>
  </w:style>
  <w:style w:type="character" w:customStyle="1" w:styleId="EncabezadoCar">
    <w:name w:val="Encabezado Car"/>
    <w:link w:val="Encabezado"/>
    <w:uiPriority w:val="99"/>
    <w:rsid w:val="001E402A"/>
    <w:rPr>
      <w:sz w:val="24"/>
      <w:szCs w:val="24"/>
      <w:lang w:val="es-ES" w:eastAsia="es-ES"/>
    </w:rPr>
  </w:style>
  <w:style w:type="character" w:customStyle="1" w:styleId="PiedepginaCar">
    <w:name w:val="Pie de página Car"/>
    <w:link w:val="Piedepgina"/>
    <w:uiPriority w:val="99"/>
    <w:rsid w:val="001E402A"/>
    <w:rPr>
      <w:sz w:val="24"/>
      <w:szCs w:val="24"/>
      <w:lang w:val="es-ES" w:eastAsia="es-ES"/>
    </w:rPr>
  </w:style>
  <w:style w:type="table" w:styleId="Tablaconcuadrcula">
    <w:name w:val="Table Grid"/>
    <w:basedOn w:val="Tablanormal"/>
    <w:uiPriority w:val="39"/>
    <w:rsid w:val="008816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8851">
      <w:bodyDiv w:val="1"/>
      <w:marLeft w:val="0"/>
      <w:marRight w:val="0"/>
      <w:marTop w:val="0"/>
      <w:marBottom w:val="0"/>
      <w:divBdr>
        <w:top w:val="none" w:sz="0" w:space="0" w:color="auto"/>
        <w:left w:val="none" w:sz="0" w:space="0" w:color="auto"/>
        <w:bottom w:val="none" w:sz="0" w:space="0" w:color="auto"/>
        <w:right w:val="none" w:sz="0" w:space="0" w:color="auto"/>
      </w:divBdr>
      <w:divsChild>
        <w:div w:id="16230299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B1BB-7C16-46AC-92ED-E257BA53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14</Pages>
  <Words>4472</Words>
  <Characters>24887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Juez</cp:lastModifiedBy>
  <cp:revision>2</cp:revision>
  <cp:lastPrinted>2017-01-25T19:00:00Z</cp:lastPrinted>
  <dcterms:created xsi:type="dcterms:W3CDTF">2020-05-13T16:50:00Z</dcterms:created>
  <dcterms:modified xsi:type="dcterms:W3CDTF">2020-05-13T16:50:00Z</dcterms:modified>
</cp:coreProperties>
</file>